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2F47" w14:textId="1607B1BE" w:rsidR="002C05D4" w:rsidRPr="0067080D" w:rsidRDefault="002C05D4" w:rsidP="00BE088B">
      <w:pPr>
        <w:jc w:val="center"/>
        <w:rPr>
          <w:rFonts w:ascii="Times New Roman" w:hAnsi="Times New Roman"/>
          <w:sz w:val="24"/>
          <w:szCs w:val="24"/>
        </w:rPr>
      </w:pPr>
      <w:r w:rsidRPr="0067080D">
        <w:rPr>
          <w:rFonts w:ascii="Times New Roman" w:hAnsi="Times New Roman"/>
          <w:b/>
          <w:sz w:val="24"/>
          <w:szCs w:val="24"/>
        </w:rPr>
        <w:t>Правила предоставления гостиничных услуг</w:t>
      </w:r>
      <w:r w:rsidR="0067080D">
        <w:rPr>
          <w:rFonts w:ascii="Times New Roman" w:hAnsi="Times New Roman"/>
          <w:b/>
          <w:sz w:val="24"/>
          <w:szCs w:val="24"/>
        </w:rPr>
        <w:t xml:space="preserve"> </w:t>
      </w:r>
      <w:r w:rsidRPr="0067080D">
        <w:rPr>
          <w:rFonts w:ascii="Times New Roman" w:hAnsi="Times New Roman"/>
          <w:b/>
          <w:sz w:val="24"/>
          <w:szCs w:val="24"/>
        </w:rPr>
        <w:t xml:space="preserve">на </w:t>
      </w:r>
      <w:r w:rsidR="00CB3E72">
        <w:rPr>
          <w:rFonts w:ascii="Times New Roman" w:hAnsi="Times New Roman"/>
          <w:b/>
          <w:sz w:val="24"/>
          <w:szCs w:val="24"/>
        </w:rPr>
        <w:t>Б</w:t>
      </w:r>
      <w:r w:rsidRPr="0067080D">
        <w:rPr>
          <w:rFonts w:ascii="Times New Roman" w:hAnsi="Times New Roman"/>
          <w:b/>
          <w:sz w:val="24"/>
          <w:szCs w:val="24"/>
        </w:rPr>
        <w:t xml:space="preserve">азе отдыха </w:t>
      </w:r>
      <w:r w:rsidR="00CB3E72">
        <w:rPr>
          <w:rFonts w:ascii="Times New Roman" w:hAnsi="Times New Roman"/>
          <w:b/>
          <w:sz w:val="24"/>
          <w:szCs w:val="24"/>
        </w:rPr>
        <w:t>«</w:t>
      </w:r>
      <w:r w:rsidRPr="0067080D">
        <w:rPr>
          <w:rFonts w:ascii="Times New Roman" w:hAnsi="Times New Roman"/>
          <w:b/>
          <w:sz w:val="24"/>
          <w:szCs w:val="24"/>
        </w:rPr>
        <w:t>Фрегат</w:t>
      </w:r>
      <w:r w:rsidR="00CB3E72">
        <w:rPr>
          <w:rFonts w:ascii="Times New Roman" w:hAnsi="Times New Roman"/>
          <w:b/>
          <w:sz w:val="24"/>
          <w:szCs w:val="24"/>
        </w:rPr>
        <w:t>»</w:t>
      </w:r>
    </w:p>
    <w:p w14:paraId="5B806AA4" w14:textId="5B768C1F" w:rsidR="002C05D4" w:rsidRPr="0067080D" w:rsidRDefault="002C05D4" w:rsidP="00BE088B">
      <w:pPr>
        <w:spacing w:after="300"/>
        <w:jc w:val="center"/>
        <w:rPr>
          <w:rFonts w:ascii="Times New Roman" w:hAnsi="Times New Roman"/>
          <w:sz w:val="24"/>
          <w:szCs w:val="24"/>
        </w:rPr>
      </w:pPr>
      <w:r w:rsidRPr="0067080D">
        <w:rPr>
          <w:rFonts w:ascii="Times New Roman" w:hAnsi="Times New Roman"/>
          <w:sz w:val="24"/>
          <w:szCs w:val="24"/>
        </w:rPr>
        <w:t>(редакция от 01.04.2026)</w:t>
      </w:r>
    </w:p>
    <w:p w14:paraId="45F7FF81" w14:textId="352FA821" w:rsidR="002C05D4" w:rsidRPr="00CB3E72" w:rsidRDefault="002C05D4" w:rsidP="00D10FCA">
      <w:pPr>
        <w:pStyle w:val="ad"/>
        <w:numPr>
          <w:ilvl w:val="0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CB3E72">
        <w:rPr>
          <w:rFonts w:ascii="Times New Roman" w:hAnsi="Times New Roman"/>
          <w:b/>
          <w:sz w:val="24"/>
          <w:szCs w:val="24"/>
        </w:rPr>
        <w:t>Правовые основания предоставления услуг</w:t>
      </w:r>
    </w:p>
    <w:p w14:paraId="5611C7F6" w14:textId="2E097D9D" w:rsidR="002C05D4" w:rsidRPr="00CB3E72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CB3E72">
        <w:rPr>
          <w:rFonts w:ascii="Times New Roman" w:hAnsi="Times New Roman"/>
          <w:sz w:val="24"/>
          <w:szCs w:val="24"/>
        </w:rPr>
        <w:t xml:space="preserve">Настоящие Правила предоставления гостиничных услуг </w:t>
      </w:r>
      <w:r w:rsidR="00CB3E72">
        <w:rPr>
          <w:rFonts w:ascii="Times New Roman" w:hAnsi="Times New Roman"/>
          <w:sz w:val="24"/>
          <w:szCs w:val="24"/>
        </w:rPr>
        <w:t>Б</w:t>
      </w:r>
      <w:r w:rsidRPr="00CB3E72">
        <w:rPr>
          <w:rFonts w:ascii="Times New Roman" w:hAnsi="Times New Roman"/>
          <w:sz w:val="24"/>
          <w:szCs w:val="24"/>
        </w:rPr>
        <w:t xml:space="preserve">азы отдыха </w:t>
      </w:r>
      <w:r w:rsidR="00CB3E72" w:rsidRPr="00CB3E72">
        <w:rPr>
          <w:rFonts w:ascii="Times New Roman" w:hAnsi="Times New Roman"/>
          <w:sz w:val="24"/>
          <w:szCs w:val="24"/>
        </w:rPr>
        <w:t>«</w:t>
      </w:r>
      <w:r w:rsidRPr="00CB3E72">
        <w:rPr>
          <w:rFonts w:ascii="Times New Roman" w:hAnsi="Times New Roman"/>
          <w:sz w:val="24"/>
          <w:szCs w:val="24"/>
        </w:rPr>
        <w:t>Фрегат</w:t>
      </w:r>
      <w:r w:rsidR="00CB3E72" w:rsidRPr="00CB3E72">
        <w:rPr>
          <w:rFonts w:ascii="Times New Roman" w:hAnsi="Times New Roman"/>
          <w:sz w:val="24"/>
          <w:szCs w:val="24"/>
        </w:rPr>
        <w:t>»</w:t>
      </w:r>
      <w:r w:rsidRPr="00CB3E72">
        <w:rPr>
          <w:rFonts w:ascii="Times New Roman" w:hAnsi="Times New Roman"/>
          <w:sz w:val="24"/>
          <w:szCs w:val="24"/>
        </w:rPr>
        <w:t xml:space="preserve"> разработаны в соответствии с: Гражданским кодексом РФ</w:t>
      </w:r>
      <w:r w:rsidR="00CB3E72">
        <w:rPr>
          <w:rFonts w:ascii="Times New Roman" w:hAnsi="Times New Roman"/>
          <w:sz w:val="24"/>
          <w:szCs w:val="24"/>
        </w:rPr>
        <w:t>,</w:t>
      </w:r>
      <w:r w:rsidRPr="00CB3E72">
        <w:rPr>
          <w:rFonts w:ascii="Times New Roman" w:hAnsi="Times New Roman"/>
          <w:sz w:val="24"/>
          <w:szCs w:val="24"/>
        </w:rPr>
        <w:t xml:space="preserve"> Федеральным законом РФ от 07.02.1992 № 2300-I </w:t>
      </w:r>
      <w:r w:rsidR="00CB3E72" w:rsidRPr="00CB3E72">
        <w:rPr>
          <w:rFonts w:ascii="Times New Roman" w:hAnsi="Times New Roman"/>
          <w:sz w:val="24"/>
          <w:szCs w:val="24"/>
        </w:rPr>
        <w:t>«</w:t>
      </w:r>
      <w:r w:rsidRPr="00CB3E72">
        <w:rPr>
          <w:rFonts w:ascii="Times New Roman" w:hAnsi="Times New Roman"/>
          <w:sz w:val="24"/>
          <w:szCs w:val="24"/>
        </w:rPr>
        <w:t>О защите прав потребителей</w:t>
      </w:r>
      <w:r w:rsidR="00CB3E72" w:rsidRPr="00CB3E72">
        <w:rPr>
          <w:rFonts w:ascii="Times New Roman" w:hAnsi="Times New Roman"/>
          <w:sz w:val="24"/>
          <w:szCs w:val="24"/>
        </w:rPr>
        <w:t>»</w:t>
      </w:r>
      <w:r w:rsidR="00CB3E72">
        <w:rPr>
          <w:rFonts w:ascii="Times New Roman" w:hAnsi="Times New Roman"/>
          <w:sz w:val="24"/>
          <w:szCs w:val="24"/>
        </w:rPr>
        <w:t>,</w:t>
      </w:r>
      <w:r w:rsidRPr="00CB3E72">
        <w:rPr>
          <w:rFonts w:ascii="Times New Roman" w:hAnsi="Times New Roman"/>
          <w:sz w:val="24"/>
          <w:szCs w:val="24"/>
        </w:rPr>
        <w:t xml:space="preserve"> Федеральным законом от 30.03.1999 № 52-ФЗ </w:t>
      </w:r>
      <w:r w:rsidR="00CB3E72" w:rsidRPr="00CB3E72">
        <w:rPr>
          <w:rFonts w:ascii="Times New Roman" w:hAnsi="Times New Roman"/>
          <w:sz w:val="24"/>
          <w:szCs w:val="24"/>
        </w:rPr>
        <w:t>«</w:t>
      </w:r>
      <w:r w:rsidRPr="00CB3E72">
        <w:rPr>
          <w:rFonts w:ascii="Times New Roman" w:hAnsi="Times New Roman"/>
          <w:sz w:val="24"/>
          <w:szCs w:val="24"/>
        </w:rPr>
        <w:t>О санитарно-эпидемиологическом благополучии населения</w:t>
      </w:r>
      <w:r w:rsidR="00CB3E72" w:rsidRPr="00CB3E72">
        <w:rPr>
          <w:rFonts w:ascii="Times New Roman" w:hAnsi="Times New Roman"/>
          <w:sz w:val="24"/>
          <w:szCs w:val="24"/>
        </w:rPr>
        <w:t>»</w:t>
      </w:r>
      <w:r w:rsidR="00CB3E72">
        <w:rPr>
          <w:rFonts w:ascii="Times New Roman" w:hAnsi="Times New Roman"/>
          <w:sz w:val="24"/>
          <w:szCs w:val="24"/>
        </w:rPr>
        <w:t>,</w:t>
      </w:r>
      <w:r w:rsidRPr="00CB3E72">
        <w:rPr>
          <w:rFonts w:ascii="Times New Roman" w:hAnsi="Times New Roman"/>
          <w:sz w:val="24"/>
          <w:szCs w:val="24"/>
        </w:rPr>
        <w:t xml:space="preserve"> Постановлением Правительства РФ от 27.11.2025 № 1912 </w:t>
      </w:r>
      <w:r w:rsidR="00CB3E72" w:rsidRPr="00CB3E72">
        <w:rPr>
          <w:rFonts w:ascii="Times New Roman" w:hAnsi="Times New Roman"/>
          <w:sz w:val="24"/>
          <w:szCs w:val="24"/>
        </w:rPr>
        <w:t>«</w:t>
      </w:r>
      <w:r w:rsidRPr="00CB3E72">
        <w:rPr>
          <w:rFonts w:ascii="Times New Roman" w:hAnsi="Times New Roman"/>
          <w:sz w:val="24"/>
          <w:szCs w:val="24"/>
        </w:rPr>
        <w:t>Об утверждении Правил предоставления гостиничных услуг в Российской Федерации</w:t>
      </w:r>
      <w:r w:rsidR="00CB3E72" w:rsidRPr="00CB3E72">
        <w:rPr>
          <w:rFonts w:ascii="Times New Roman" w:hAnsi="Times New Roman"/>
          <w:sz w:val="24"/>
          <w:szCs w:val="24"/>
        </w:rPr>
        <w:t>»</w:t>
      </w:r>
      <w:r w:rsidR="00CB3E72">
        <w:rPr>
          <w:rFonts w:ascii="Times New Roman" w:hAnsi="Times New Roman"/>
          <w:sz w:val="24"/>
          <w:szCs w:val="24"/>
        </w:rPr>
        <w:t>,</w:t>
      </w:r>
      <w:r w:rsidRPr="00CB3E72">
        <w:rPr>
          <w:rFonts w:ascii="Times New Roman" w:hAnsi="Times New Roman"/>
          <w:sz w:val="24"/>
          <w:szCs w:val="24"/>
        </w:rPr>
        <w:t xml:space="preserve"> Федеральным законом РФ от 24.11.1996 № 132-ФЗ </w:t>
      </w:r>
      <w:r w:rsidR="00CB3E72" w:rsidRPr="00CB3E72">
        <w:rPr>
          <w:rFonts w:ascii="Times New Roman" w:hAnsi="Times New Roman"/>
          <w:sz w:val="24"/>
          <w:szCs w:val="24"/>
        </w:rPr>
        <w:t>«</w:t>
      </w:r>
      <w:r w:rsidRPr="00CB3E72">
        <w:rPr>
          <w:rFonts w:ascii="Times New Roman" w:hAnsi="Times New Roman"/>
          <w:sz w:val="24"/>
          <w:szCs w:val="24"/>
        </w:rPr>
        <w:t>Об основах туристской деятельности в Российской Федерации</w:t>
      </w:r>
      <w:r w:rsidR="00CB3E72" w:rsidRPr="00CB3E72">
        <w:rPr>
          <w:rFonts w:ascii="Times New Roman" w:hAnsi="Times New Roman"/>
          <w:sz w:val="24"/>
          <w:szCs w:val="24"/>
        </w:rPr>
        <w:t>»</w:t>
      </w:r>
      <w:r w:rsidRPr="00CB3E72">
        <w:rPr>
          <w:rFonts w:ascii="Times New Roman" w:hAnsi="Times New Roman"/>
          <w:sz w:val="24"/>
          <w:szCs w:val="24"/>
        </w:rPr>
        <w:t>.</w:t>
      </w:r>
    </w:p>
    <w:p w14:paraId="033108E1" w14:textId="79C534C2" w:rsidR="002C05D4" w:rsidRPr="00CB3E72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CB3E72">
        <w:rPr>
          <w:rFonts w:ascii="Times New Roman" w:hAnsi="Times New Roman"/>
          <w:sz w:val="24"/>
          <w:szCs w:val="24"/>
        </w:rPr>
        <w:t>Настоящие Правила регулируют отношения между потребителями (далее</w:t>
      </w:r>
      <w:r w:rsidR="00CB3E72">
        <w:rPr>
          <w:rFonts w:ascii="Times New Roman" w:hAnsi="Times New Roman"/>
          <w:sz w:val="24"/>
          <w:szCs w:val="24"/>
        </w:rPr>
        <w:t xml:space="preserve"> – </w:t>
      </w:r>
      <w:r w:rsidRPr="00CB3E72">
        <w:rPr>
          <w:rFonts w:ascii="Times New Roman" w:hAnsi="Times New Roman"/>
          <w:sz w:val="24"/>
          <w:szCs w:val="24"/>
        </w:rPr>
        <w:t>Гости)</w:t>
      </w:r>
      <w:r w:rsidR="00CB3E72">
        <w:rPr>
          <w:rFonts w:ascii="Times New Roman" w:hAnsi="Times New Roman"/>
          <w:sz w:val="24"/>
          <w:szCs w:val="24"/>
        </w:rPr>
        <w:t xml:space="preserve"> – г</w:t>
      </w:r>
      <w:r w:rsidRPr="00CB3E72">
        <w:rPr>
          <w:rFonts w:ascii="Times New Roman" w:hAnsi="Times New Roman"/>
          <w:sz w:val="24"/>
          <w:szCs w:val="24"/>
        </w:rPr>
        <w:t xml:space="preserve">ражданами, имеющими намерения заказать либо заказывающими и использующими услуги базы отдыха </w:t>
      </w:r>
      <w:r w:rsidR="00CB3E72" w:rsidRPr="00CB3E72">
        <w:rPr>
          <w:rFonts w:ascii="Times New Roman" w:hAnsi="Times New Roman"/>
          <w:sz w:val="24"/>
          <w:szCs w:val="24"/>
        </w:rPr>
        <w:t>«</w:t>
      </w:r>
      <w:r w:rsidRPr="00CB3E72">
        <w:rPr>
          <w:rFonts w:ascii="Times New Roman" w:hAnsi="Times New Roman"/>
          <w:sz w:val="24"/>
          <w:szCs w:val="24"/>
        </w:rPr>
        <w:t>Фрегат</w:t>
      </w:r>
      <w:r w:rsidR="00CB3E72" w:rsidRPr="00CB3E72">
        <w:rPr>
          <w:rFonts w:ascii="Times New Roman" w:hAnsi="Times New Roman"/>
          <w:sz w:val="24"/>
          <w:szCs w:val="24"/>
        </w:rPr>
        <w:t>»</w:t>
      </w:r>
      <w:r w:rsidRPr="00CB3E72">
        <w:rPr>
          <w:rFonts w:ascii="Times New Roman" w:hAnsi="Times New Roman"/>
          <w:sz w:val="24"/>
          <w:szCs w:val="24"/>
        </w:rPr>
        <w:t xml:space="preserve"> исключительно для личных, семейных, домашних и иных нужд, не связанных с осуществлением предпринимательской деятельности, и исполнителем ИП </w:t>
      </w:r>
      <w:proofErr w:type="spellStart"/>
      <w:r w:rsidRPr="00CB3E72">
        <w:rPr>
          <w:rFonts w:ascii="Times New Roman" w:hAnsi="Times New Roman"/>
          <w:sz w:val="24"/>
          <w:szCs w:val="24"/>
        </w:rPr>
        <w:t>Жулябин</w:t>
      </w:r>
      <w:proofErr w:type="spellEnd"/>
      <w:r w:rsidRPr="00CB3E72">
        <w:rPr>
          <w:rFonts w:ascii="Times New Roman" w:hAnsi="Times New Roman"/>
          <w:sz w:val="24"/>
          <w:szCs w:val="24"/>
        </w:rPr>
        <w:t xml:space="preserve"> А.А., который оказывает гостиничные услуги потребителям (далее</w:t>
      </w:r>
      <w:r w:rsidR="00CB3E72">
        <w:rPr>
          <w:rFonts w:ascii="Times New Roman" w:hAnsi="Times New Roman"/>
          <w:sz w:val="24"/>
          <w:szCs w:val="24"/>
        </w:rPr>
        <w:t xml:space="preserve"> – </w:t>
      </w:r>
      <w:r w:rsidRPr="00CB3E72">
        <w:rPr>
          <w:rFonts w:ascii="Times New Roman" w:hAnsi="Times New Roman"/>
          <w:sz w:val="24"/>
          <w:szCs w:val="24"/>
        </w:rPr>
        <w:t>База).</w:t>
      </w:r>
    </w:p>
    <w:p w14:paraId="0B2E516B" w14:textId="661A2BFA" w:rsidR="002C05D4" w:rsidRPr="00CB3E72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30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CB3E72">
        <w:rPr>
          <w:rFonts w:ascii="Times New Roman" w:hAnsi="Times New Roman"/>
          <w:sz w:val="24"/>
          <w:szCs w:val="24"/>
        </w:rPr>
        <w:t>База включена в Единый федеральный реестр средств размещения. Уникальный номер в реестре, площадь номеров (кв. м) и актуальный перечень льгот и скидок размещены на сайте fregat30.ru и на стойке регистрации (ресепшн).</w:t>
      </w:r>
    </w:p>
    <w:p w14:paraId="0AF639C3" w14:textId="65BCDAD6" w:rsidR="002C05D4" w:rsidRPr="00CB3E72" w:rsidRDefault="002C05D4" w:rsidP="00D10FCA">
      <w:pPr>
        <w:pStyle w:val="ad"/>
        <w:numPr>
          <w:ilvl w:val="0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CB3E72">
        <w:rPr>
          <w:rFonts w:ascii="Times New Roman" w:hAnsi="Times New Roman"/>
          <w:b/>
          <w:sz w:val="24"/>
          <w:szCs w:val="24"/>
        </w:rPr>
        <w:t>Общие положения</w:t>
      </w:r>
    </w:p>
    <w:p w14:paraId="2312A7AD" w14:textId="13B96B8E" w:rsidR="002C05D4" w:rsidRPr="00CB3E72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CB3E72">
        <w:rPr>
          <w:rFonts w:ascii="Times New Roman" w:hAnsi="Times New Roman"/>
          <w:sz w:val="24"/>
          <w:szCs w:val="24"/>
        </w:rPr>
        <w:t>Режим работы Базы</w:t>
      </w:r>
      <w:r w:rsidR="00CB3E72">
        <w:rPr>
          <w:rFonts w:ascii="Times New Roman" w:hAnsi="Times New Roman"/>
          <w:sz w:val="24"/>
          <w:szCs w:val="24"/>
        </w:rPr>
        <w:t xml:space="preserve"> – </w:t>
      </w:r>
      <w:r w:rsidRPr="00CB3E72">
        <w:rPr>
          <w:rFonts w:ascii="Times New Roman" w:hAnsi="Times New Roman"/>
          <w:sz w:val="24"/>
          <w:szCs w:val="24"/>
        </w:rPr>
        <w:t>круглосуточный.</w:t>
      </w:r>
    </w:p>
    <w:p w14:paraId="1DB76B20" w14:textId="08409EDF" w:rsidR="002C05D4" w:rsidRPr="00CB3E72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CB3E72">
        <w:rPr>
          <w:rFonts w:ascii="Times New Roman" w:hAnsi="Times New Roman"/>
          <w:sz w:val="24"/>
          <w:szCs w:val="24"/>
        </w:rPr>
        <w:t xml:space="preserve">Установленное </w:t>
      </w:r>
      <w:r w:rsidRPr="00CB3E72">
        <w:rPr>
          <w:rFonts w:ascii="Times New Roman" w:hAnsi="Times New Roman"/>
          <w:b/>
          <w:sz w:val="24"/>
          <w:szCs w:val="24"/>
        </w:rPr>
        <w:t>время заезда</w:t>
      </w:r>
      <w:r w:rsidR="00CB3E72">
        <w:rPr>
          <w:rFonts w:ascii="Times New Roman" w:hAnsi="Times New Roman"/>
          <w:b/>
          <w:sz w:val="24"/>
          <w:szCs w:val="24"/>
        </w:rPr>
        <w:t xml:space="preserve"> – </w:t>
      </w:r>
      <w:r w:rsidRPr="00CB3E72">
        <w:rPr>
          <w:rFonts w:ascii="Times New Roman" w:hAnsi="Times New Roman"/>
          <w:b/>
          <w:sz w:val="24"/>
          <w:szCs w:val="24"/>
        </w:rPr>
        <w:t>14:00</w:t>
      </w:r>
      <w:r w:rsidRPr="00CB3E72">
        <w:rPr>
          <w:rFonts w:ascii="Times New Roman" w:hAnsi="Times New Roman"/>
          <w:sz w:val="24"/>
          <w:szCs w:val="24"/>
        </w:rPr>
        <w:t>. Расчётное время</w:t>
      </w:r>
      <w:r w:rsidR="00CB3E72">
        <w:rPr>
          <w:rFonts w:ascii="Times New Roman" w:hAnsi="Times New Roman"/>
          <w:sz w:val="24"/>
          <w:szCs w:val="24"/>
        </w:rPr>
        <w:t xml:space="preserve"> – </w:t>
      </w:r>
      <w:r w:rsidRPr="00CB3E72">
        <w:rPr>
          <w:rFonts w:ascii="Times New Roman" w:hAnsi="Times New Roman"/>
          <w:sz w:val="24"/>
          <w:szCs w:val="24"/>
        </w:rPr>
        <w:t>12:00. В случае прибытия Гостя на Базу ранее 14:00 администратор вправе отказать гостю в заселении при условии отсутствия свободных мест. Для хранения багажа до заселения предоставляется услуга багажной комнаты.</w:t>
      </w:r>
    </w:p>
    <w:p w14:paraId="20955DF4" w14:textId="5B9B7A84" w:rsidR="002C05D4" w:rsidRPr="00CB3E72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CB3E72">
        <w:rPr>
          <w:rFonts w:ascii="Times New Roman" w:hAnsi="Times New Roman"/>
          <w:sz w:val="24"/>
          <w:szCs w:val="24"/>
        </w:rPr>
        <w:t>При заезде на территорию Базы Гостю необходимо предъявить документы, удостоверяющие личность, и проследовать на ресепшн Базы для заселения или оформления регистрации дневного пребывания без проживания.</w:t>
      </w:r>
    </w:p>
    <w:p w14:paraId="1D421D61" w14:textId="65D03468" w:rsidR="002C05D4" w:rsidRPr="00CB3E72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CB3E72">
        <w:rPr>
          <w:rFonts w:ascii="Times New Roman" w:hAnsi="Times New Roman"/>
          <w:sz w:val="24"/>
          <w:szCs w:val="24"/>
        </w:rPr>
        <w:t xml:space="preserve">При заселении Гость сообщает свои ФИО при оплаченном бронировании или вносит 100% оплату </w:t>
      </w:r>
      <w:r w:rsidR="00CB3E72" w:rsidRPr="00CB3E72">
        <w:rPr>
          <w:rFonts w:ascii="Times New Roman" w:hAnsi="Times New Roman"/>
          <w:sz w:val="24"/>
          <w:szCs w:val="24"/>
        </w:rPr>
        <w:t>всего периода</w:t>
      </w:r>
      <w:r w:rsidRPr="00CB3E72">
        <w:rPr>
          <w:rFonts w:ascii="Times New Roman" w:hAnsi="Times New Roman"/>
          <w:sz w:val="24"/>
          <w:szCs w:val="24"/>
        </w:rPr>
        <w:t xml:space="preserve"> проживания на Базе и </w:t>
      </w:r>
      <w:r w:rsidRPr="00CB3E72">
        <w:rPr>
          <w:rFonts w:ascii="Times New Roman" w:hAnsi="Times New Roman"/>
          <w:b/>
          <w:sz w:val="24"/>
          <w:szCs w:val="24"/>
        </w:rPr>
        <w:t>заполняет регистрационную карту</w:t>
      </w:r>
      <w:r w:rsidRPr="00CB3E72">
        <w:rPr>
          <w:rFonts w:ascii="Times New Roman" w:hAnsi="Times New Roman"/>
          <w:sz w:val="24"/>
          <w:szCs w:val="24"/>
        </w:rPr>
        <w:t>. Гость несёт ответственность за предоставленные им данные.</w:t>
      </w:r>
    </w:p>
    <w:p w14:paraId="0C6DCD83" w14:textId="58EFF77D" w:rsidR="002C05D4" w:rsidRPr="00CB3E72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CB3E72">
        <w:rPr>
          <w:rFonts w:ascii="Times New Roman" w:hAnsi="Times New Roman"/>
          <w:sz w:val="24"/>
          <w:szCs w:val="24"/>
        </w:rPr>
        <w:t>До подписания регистрационной карты Гость обязан ознакомиться с настоящими Правилами предоставления гостиничных услуг на Базе (условия оферты), размещёнными на сайте Базы, а также имеющимися в распечатанном виде у Администратора. Подписывая регистрационную карту, Гость подтверждает ознакомление, согласие и обязанность выполнять условия и требования, изложенные в настоящих Правилах. После подписания гостем регистрационной карты администратор выдаёт ему ключи.</w:t>
      </w:r>
    </w:p>
    <w:p w14:paraId="6B71C1B3" w14:textId="5C26F764" w:rsidR="002C05D4" w:rsidRPr="00CB3E72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CB3E72">
        <w:rPr>
          <w:rFonts w:ascii="Times New Roman" w:hAnsi="Times New Roman"/>
          <w:sz w:val="24"/>
          <w:szCs w:val="24"/>
        </w:rPr>
        <w:t>Гость вправе забронировать номер заранее. Бронирование номера осуществляется посредством подачи заявки с помощью телефонной и электронной связи, на сайте базы отдыха, а также путём непосредственного обращения к Администратору Базы. Все бронирования являются гарантированными. В заявке на бронирование номеров указываются (сообщаются): реквизиты предприятия либо данные документа, удостоверяющего личность физического лица; количество Гостей, фамилии и гражданство Гостей; дата заезда, выезда; количество и категория номеров; вид оплаты; дополнительные услуги, не входящие в стандартное обслуживание; конкретные сроки и условия отмены бронирования и возврата денег.</w:t>
      </w:r>
    </w:p>
    <w:p w14:paraId="0620E931" w14:textId="0A8A9F22" w:rsidR="002C05D4" w:rsidRPr="00CB3E72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CB3E72">
        <w:rPr>
          <w:rFonts w:ascii="Times New Roman" w:hAnsi="Times New Roman"/>
          <w:sz w:val="24"/>
          <w:szCs w:val="24"/>
        </w:rPr>
        <w:t xml:space="preserve">Номер на Базе предоставляется Гостям </w:t>
      </w:r>
      <w:r w:rsidRPr="00CB3E72">
        <w:rPr>
          <w:rFonts w:ascii="Times New Roman" w:hAnsi="Times New Roman"/>
          <w:b/>
          <w:sz w:val="24"/>
          <w:szCs w:val="24"/>
        </w:rPr>
        <w:t>по предъявлении следующих документов:</w:t>
      </w:r>
    </w:p>
    <w:p w14:paraId="379EA556" w14:textId="77777777" w:rsidR="002C05D4" w:rsidRPr="0067080D" w:rsidRDefault="002C05D4" w:rsidP="00D10FCA">
      <w:pPr>
        <w:pStyle w:val="a"/>
        <w:numPr>
          <w:ilvl w:val="0"/>
          <w:numId w:val="4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67080D">
        <w:rPr>
          <w:rFonts w:cs="Times New Roman"/>
          <w:sz w:val="24"/>
          <w:szCs w:val="24"/>
          <w:lang w:val="ru-RU"/>
        </w:rPr>
        <w:t>внутреннего паспорта гражданина Российской Федерации;</w:t>
      </w:r>
    </w:p>
    <w:p w14:paraId="5C39B858" w14:textId="5C0963FF" w:rsidR="002C05D4" w:rsidRPr="00D10FCA" w:rsidRDefault="002C05D4" w:rsidP="00D10FCA">
      <w:pPr>
        <w:pStyle w:val="a"/>
        <w:numPr>
          <w:ilvl w:val="0"/>
          <w:numId w:val="4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D10FCA">
        <w:rPr>
          <w:rFonts w:cs="Times New Roman"/>
          <w:sz w:val="24"/>
          <w:szCs w:val="24"/>
          <w:lang w:val="ru-RU"/>
        </w:rPr>
        <w:lastRenderedPageBreak/>
        <w:t xml:space="preserve">заграничного паспорта гражданина </w:t>
      </w:r>
      <w:r w:rsidR="00D10FCA" w:rsidRPr="0067080D">
        <w:rPr>
          <w:rFonts w:cs="Times New Roman"/>
          <w:sz w:val="24"/>
          <w:szCs w:val="24"/>
          <w:lang w:val="ru-RU"/>
        </w:rPr>
        <w:t>Российской Федерации</w:t>
      </w:r>
      <w:r w:rsidRPr="00D10FCA">
        <w:rPr>
          <w:rFonts w:cs="Times New Roman"/>
          <w:sz w:val="24"/>
          <w:szCs w:val="24"/>
          <w:lang w:val="ru-RU"/>
        </w:rPr>
        <w:t>;</w:t>
      </w:r>
    </w:p>
    <w:p w14:paraId="2D61FB96" w14:textId="4E14B6FA" w:rsidR="002C05D4" w:rsidRPr="0067080D" w:rsidRDefault="002C05D4" w:rsidP="00D10FCA">
      <w:pPr>
        <w:pStyle w:val="a"/>
        <w:numPr>
          <w:ilvl w:val="0"/>
          <w:numId w:val="4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67080D">
        <w:rPr>
          <w:rFonts w:cs="Times New Roman"/>
          <w:sz w:val="24"/>
          <w:szCs w:val="24"/>
          <w:lang w:val="ru-RU"/>
        </w:rPr>
        <w:t>свидетельства о рождении</w:t>
      </w:r>
      <w:r w:rsidR="00D10FCA">
        <w:rPr>
          <w:rFonts w:cs="Times New Roman"/>
          <w:sz w:val="24"/>
          <w:szCs w:val="24"/>
          <w:lang w:val="ru-RU"/>
        </w:rPr>
        <w:t xml:space="preserve"> – </w:t>
      </w:r>
      <w:r w:rsidRPr="0067080D">
        <w:rPr>
          <w:rFonts w:cs="Times New Roman"/>
          <w:sz w:val="24"/>
          <w:szCs w:val="24"/>
          <w:lang w:val="ru-RU"/>
        </w:rPr>
        <w:t>для лица, не достигшего 14-летнего возраста;</w:t>
      </w:r>
    </w:p>
    <w:p w14:paraId="22FD6763" w14:textId="3F8B5E59" w:rsidR="002C05D4" w:rsidRPr="0067080D" w:rsidRDefault="002C05D4" w:rsidP="00D10FCA">
      <w:pPr>
        <w:pStyle w:val="a"/>
        <w:numPr>
          <w:ilvl w:val="0"/>
          <w:numId w:val="4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67080D">
        <w:rPr>
          <w:rFonts w:cs="Times New Roman"/>
          <w:sz w:val="24"/>
          <w:szCs w:val="24"/>
          <w:lang w:val="ru-RU"/>
        </w:rPr>
        <w:t xml:space="preserve">паспорта иностранного гражданина либо иного документа, признанного в соответствии с международным договором </w:t>
      </w:r>
      <w:r w:rsidR="00D10FCA" w:rsidRPr="0067080D">
        <w:rPr>
          <w:rFonts w:cs="Times New Roman"/>
          <w:sz w:val="24"/>
          <w:szCs w:val="24"/>
          <w:lang w:val="ru-RU"/>
        </w:rPr>
        <w:t>Российской Федерации</w:t>
      </w:r>
      <w:r w:rsidR="00D10FCA">
        <w:rPr>
          <w:rFonts w:cs="Times New Roman"/>
          <w:sz w:val="24"/>
          <w:szCs w:val="24"/>
          <w:lang w:val="ru-RU"/>
        </w:rPr>
        <w:t xml:space="preserve"> </w:t>
      </w:r>
      <w:r w:rsidRPr="0067080D">
        <w:rPr>
          <w:rFonts w:cs="Times New Roman"/>
          <w:sz w:val="24"/>
          <w:szCs w:val="24"/>
          <w:lang w:val="ru-RU"/>
        </w:rPr>
        <w:t>в качестве документа, удостоверяющего личность иностранного гражданина;</w:t>
      </w:r>
    </w:p>
    <w:p w14:paraId="6E73F5C9" w14:textId="665648FE" w:rsidR="002C05D4" w:rsidRPr="0067080D" w:rsidRDefault="002C05D4" w:rsidP="00D10FCA">
      <w:pPr>
        <w:pStyle w:val="a"/>
        <w:numPr>
          <w:ilvl w:val="0"/>
          <w:numId w:val="4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67080D">
        <w:rPr>
          <w:rFonts w:cs="Times New Roman"/>
          <w:sz w:val="24"/>
          <w:szCs w:val="24"/>
          <w:lang w:val="ru-RU"/>
        </w:rPr>
        <w:t xml:space="preserve">цифрового удостоверения личности, подтверждённого через портал </w:t>
      </w:r>
      <w:r w:rsidR="00CB3E72">
        <w:rPr>
          <w:rFonts w:cs="Times New Roman"/>
          <w:sz w:val="24"/>
          <w:szCs w:val="24"/>
          <w:lang w:val="ru-RU"/>
        </w:rPr>
        <w:t>«</w:t>
      </w:r>
      <w:r w:rsidRPr="0067080D">
        <w:rPr>
          <w:rFonts w:cs="Times New Roman"/>
          <w:sz w:val="24"/>
          <w:szCs w:val="24"/>
          <w:lang w:val="ru-RU"/>
        </w:rPr>
        <w:t>Госуслуги</w:t>
      </w:r>
      <w:r w:rsidR="00CB3E72">
        <w:rPr>
          <w:rFonts w:cs="Times New Roman"/>
          <w:sz w:val="24"/>
          <w:szCs w:val="24"/>
          <w:lang w:val="ru-RU"/>
        </w:rPr>
        <w:t>»</w:t>
      </w:r>
      <w:r w:rsidRPr="0067080D">
        <w:rPr>
          <w:rFonts w:cs="Times New Roman"/>
          <w:sz w:val="24"/>
          <w:szCs w:val="24"/>
          <w:lang w:val="ru-RU"/>
        </w:rPr>
        <w:t>, в соответствии с действующим законодательством;</w:t>
      </w:r>
    </w:p>
    <w:p w14:paraId="71A92264" w14:textId="77777777" w:rsidR="002C05D4" w:rsidRPr="0067080D" w:rsidRDefault="002C05D4" w:rsidP="00D10FCA">
      <w:pPr>
        <w:pStyle w:val="a"/>
        <w:numPr>
          <w:ilvl w:val="0"/>
          <w:numId w:val="4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67080D">
        <w:rPr>
          <w:rFonts w:cs="Times New Roman"/>
          <w:sz w:val="24"/>
          <w:szCs w:val="24"/>
          <w:lang w:val="ru-RU"/>
        </w:rPr>
        <w:t>разрешения на временное проживание лица без гражданства; вида на жительство лица без гражданства.</w:t>
      </w:r>
    </w:p>
    <w:p w14:paraId="009958A2" w14:textId="4E4C1A3F" w:rsidR="002C05D4" w:rsidRPr="00D10FCA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D10FCA">
        <w:rPr>
          <w:rFonts w:ascii="Times New Roman" w:hAnsi="Times New Roman"/>
          <w:sz w:val="24"/>
          <w:szCs w:val="24"/>
        </w:rPr>
        <w:t xml:space="preserve">Размещение на Базе лиц, </w:t>
      </w:r>
      <w:r w:rsidRPr="00D10FCA">
        <w:rPr>
          <w:rFonts w:ascii="Times New Roman" w:hAnsi="Times New Roman"/>
          <w:b/>
          <w:sz w:val="24"/>
          <w:szCs w:val="24"/>
        </w:rPr>
        <w:t>не достигших 18-летнего возраста</w:t>
      </w:r>
      <w:r w:rsidRPr="00D10FCA">
        <w:rPr>
          <w:rFonts w:ascii="Times New Roman" w:hAnsi="Times New Roman"/>
          <w:sz w:val="24"/>
          <w:szCs w:val="24"/>
        </w:rPr>
        <w:t>, производится только с родителями (иными законными представителями) либо с сопровождающими лицами при предъявлении письменного согласия от обоих родителей.</w:t>
      </w:r>
    </w:p>
    <w:p w14:paraId="15E9ED89" w14:textId="6AFB0179" w:rsidR="002C05D4" w:rsidRPr="00D10FCA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D10FCA">
        <w:rPr>
          <w:rFonts w:ascii="Times New Roman" w:hAnsi="Times New Roman"/>
          <w:sz w:val="24"/>
          <w:szCs w:val="24"/>
        </w:rPr>
        <w:t xml:space="preserve">Во исполнение </w:t>
      </w:r>
      <w:r w:rsidR="00BE088B" w:rsidRPr="00BE088B">
        <w:rPr>
          <w:rFonts w:ascii="Times New Roman" w:hAnsi="Times New Roman" w:hint="eastAsia"/>
          <w:sz w:val="24"/>
          <w:szCs w:val="24"/>
        </w:rPr>
        <w:t>Федеральн</w:t>
      </w:r>
      <w:r w:rsidR="00BE088B">
        <w:rPr>
          <w:rFonts w:ascii="Times New Roman" w:hAnsi="Times New Roman" w:hint="eastAsia"/>
          <w:sz w:val="24"/>
          <w:szCs w:val="24"/>
        </w:rPr>
        <w:t>о</w:t>
      </w:r>
      <w:r w:rsidR="00BE088B">
        <w:rPr>
          <w:rFonts w:ascii="Times New Roman" w:hAnsi="Times New Roman"/>
          <w:sz w:val="24"/>
          <w:szCs w:val="24"/>
        </w:rPr>
        <w:t>го</w:t>
      </w:r>
      <w:r w:rsidR="00BE088B" w:rsidRPr="00BE088B">
        <w:rPr>
          <w:rFonts w:ascii="Times New Roman" w:hAnsi="Times New Roman"/>
          <w:sz w:val="24"/>
          <w:szCs w:val="24"/>
        </w:rPr>
        <w:t xml:space="preserve"> </w:t>
      </w:r>
      <w:r w:rsidR="00BE088B" w:rsidRPr="00BE088B">
        <w:rPr>
          <w:rFonts w:ascii="Times New Roman" w:hAnsi="Times New Roman" w:hint="eastAsia"/>
          <w:sz w:val="24"/>
          <w:szCs w:val="24"/>
        </w:rPr>
        <w:t>закон</w:t>
      </w:r>
      <w:r w:rsidR="00BE088B">
        <w:rPr>
          <w:rFonts w:ascii="Times New Roman" w:hAnsi="Times New Roman" w:hint="eastAsia"/>
          <w:sz w:val="24"/>
          <w:szCs w:val="24"/>
        </w:rPr>
        <w:t>а</w:t>
      </w:r>
      <w:r w:rsidR="00BE088B" w:rsidRPr="00BE088B">
        <w:rPr>
          <w:rFonts w:ascii="Times New Roman" w:hAnsi="Times New Roman"/>
          <w:sz w:val="24"/>
          <w:szCs w:val="24"/>
        </w:rPr>
        <w:t xml:space="preserve"> </w:t>
      </w:r>
      <w:r w:rsidR="00BE088B" w:rsidRPr="00BE088B">
        <w:rPr>
          <w:rFonts w:ascii="Times New Roman" w:hAnsi="Times New Roman" w:hint="eastAsia"/>
          <w:sz w:val="24"/>
          <w:szCs w:val="24"/>
        </w:rPr>
        <w:t>от</w:t>
      </w:r>
      <w:r w:rsidR="00BE088B" w:rsidRPr="00BE088B">
        <w:rPr>
          <w:rFonts w:ascii="Times New Roman" w:hAnsi="Times New Roman"/>
          <w:sz w:val="24"/>
          <w:szCs w:val="24"/>
        </w:rPr>
        <w:t xml:space="preserve"> 18.07.2006 </w:t>
      </w:r>
      <w:r w:rsidR="00BE088B" w:rsidRPr="00BE088B">
        <w:rPr>
          <w:rFonts w:ascii="Times New Roman" w:hAnsi="Times New Roman" w:hint="eastAsia"/>
          <w:sz w:val="24"/>
          <w:szCs w:val="24"/>
        </w:rPr>
        <w:t>№</w:t>
      </w:r>
      <w:r w:rsidR="00BE088B" w:rsidRPr="00BE088B">
        <w:rPr>
          <w:rFonts w:ascii="Times New Roman" w:hAnsi="Times New Roman"/>
          <w:sz w:val="24"/>
          <w:szCs w:val="24"/>
        </w:rPr>
        <w:t xml:space="preserve"> 109-</w:t>
      </w:r>
      <w:r w:rsidR="00BE088B" w:rsidRPr="00BE088B">
        <w:rPr>
          <w:rFonts w:ascii="Times New Roman" w:hAnsi="Times New Roman" w:hint="eastAsia"/>
          <w:sz w:val="24"/>
          <w:szCs w:val="24"/>
        </w:rPr>
        <w:t>ФЗ</w:t>
      </w:r>
      <w:r w:rsidR="00BE088B" w:rsidRPr="00BE088B">
        <w:rPr>
          <w:rFonts w:ascii="Times New Roman" w:hAnsi="Times New Roman"/>
          <w:sz w:val="24"/>
          <w:szCs w:val="24"/>
        </w:rPr>
        <w:t xml:space="preserve"> </w:t>
      </w:r>
      <w:r w:rsidR="00BE088B" w:rsidRPr="00BE088B">
        <w:rPr>
          <w:rFonts w:ascii="Times New Roman" w:hAnsi="Times New Roman" w:hint="eastAsia"/>
          <w:sz w:val="24"/>
          <w:szCs w:val="24"/>
        </w:rPr>
        <w:t>«О</w:t>
      </w:r>
      <w:r w:rsidR="00BE088B" w:rsidRPr="00BE088B">
        <w:rPr>
          <w:rFonts w:ascii="Times New Roman" w:hAnsi="Times New Roman"/>
          <w:sz w:val="24"/>
          <w:szCs w:val="24"/>
        </w:rPr>
        <w:t xml:space="preserve"> </w:t>
      </w:r>
      <w:r w:rsidR="00BE088B" w:rsidRPr="00BE088B">
        <w:rPr>
          <w:rFonts w:ascii="Times New Roman" w:hAnsi="Times New Roman" w:hint="eastAsia"/>
          <w:sz w:val="24"/>
          <w:szCs w:val="24"/>
        </w:rPr>
        <w:t>миграционном</w:t>
      </w:r>
      <w:r w:rsidR="00BE088B" w:rsidRPr="00BE088B">
        <w:rPr>
          <w:rFonts w:ascii="Times New Roman" w:hAnsi="Times New Roman"/>
          <w:sz w:val="24"/>
          <w:szCs w:val="24"/>
        </w:rPr>
        <w:t xml:space="preserve"> </w:t>
      </w:r>
      <w:r w:rsidR="00BE088B" w:rsidRPr="00BE088B">
        <w:rPr>
          <w:rFonts w:ascii="Times New Roman" w:hAnsi="Times New Roman" w:hint="eastAsia"/>
          <w:sz w:val="24"/>
          <w:szCs w:val="24"/>
        </w:rPr>
        <w:t>учете</w:t>
      </w:r>
      <w:r w:rsidR="00BE088B" w:rsidRPr="00BE088B">
        <w:rPr>
          <w:rFonts w:ascii="Times New Roman" w:hAnsi="Times New Roman"/>
          <w:sz w:val="24"/>
          <w:szCs w:val="24"/>
        </w:rPr>
        <w:t xml:space="preserve"> </w:t>
      </w:r>
      <w:r w:rsidR="00BE088B" w:rsidRPr="00BE088B">
        <w:rPr>
          <w:rFonts w:ascii="Times New Roman" w:hAnsi="Times New Roman" w:hint="eastAsia"/>
          <w:sz w:val="24"/>
          <w:szCs w:val="24"/>
        </w:rPr>
        <w:t>иностранных</w:t>
      </w:r>
      <w:r w:rsidR="00BE088B" w:rsidRPr="00BE088B">
        <w:rPr>
          <w:rFonts w:ascii="Times New Roman" w:hAnsi="Times New Roman"/>
          <w:sz w:val="24"/>
          <w:szCs w:val="24"/>
        </w:rPr>
        <w:t xml:space="preserve"> </w:t>
      </w:r>
      <w:r w:rsidR="00BE088B" w:rsidRPr="00BE088B">
        <w:rPr>
          <w:rFonts w:ascii="Times New Roman" w:hAnsi="Times New Roman" w:hint="eastAsia"/>
          <w:sz w:val="24"/>
          <w:szCs w:val="24"/>
        </w:rPr>
        <w:t>граждан</w:t>
      </w:r>
      <w:r w:rsidR="00BE088B" w:rsidRPr="00BE088B">
        <w:rPr>
          <w:rFonts w:ascii="Times New Roman" w:hAnsi="Times New Roman"/>
          <w:sz w:val="24"/>
          <w:szCs w:val="24"/>
        </w:rPr>
        <w:t xml:space="preserve"> </w:t>
      </w:r>
      <w:r w:rsidR="00BE088B" w:rsidRPr="00BE088B">
        <w:rPr>
          <w:rFonts w:ascii="Times New Roman" w:hAnsi="Times New Roman" w:hint="eastAsia"/>
          <w:sz w:val="24"/>
          <w:szCs w:val="24"/>
        </w:rPr>
        <w:t>и</w:t>
      </w:r>
      <w:r w:rsidR="00BE088B" w:rsidRPr="00BE088B">
        <w:rPr>
          <w:rFonts w:ascii="Times New Roman" w:hAnsi="Times New Roman"/>
          <w:sz w:val="24"/>
          <w:szCs w:val="24"/>
        </w:rPr>
        <w:t xml:space="preserve"> </w:t>
      </w:r>
      <w:r w:rsidR="00BE088B" w:rsidRPr="00BE088B">
        <w:rPr>
          <w:rFonts w:ascii="Times New Roman" w:hAnsi="Times New Roman" w:hint="eastAsia"/>
          <w:sz w:val="24"/>
          <w:szCs w:val="24"/>
        </w:rPr>
        <w:t>лиц</w:t>
      </w:r>
      <w:r w:rsidR="00BE088B" w:rsidRPr="00BE088B">
        <w:rPr>
          <w:rFonts w:ascii="Times New Roman" w:hAnsi="Times New Roman"/>
          <w:sz w:val="24"/>
          <w:szCs w:val="24"/>
        </w:rPr>
        <w:t xml:space="preserve"> </w:t>
      </w:r>
      <w:r w:rsidR="00BE088B" w:rsidRPr="00BE088B">
        <w:rPr>
          <w:rFonts w:ascii="Times New Roman" w:hAnsi="Times New Roman" w:hint="eastAsia"/>
          <w:sz w:val="24"/>
          <w:szCs w:val="24"/>
        </w:rPr>
        <w:t>без</w:t>
      </w:r>
      <w:r w:rsidR="00BE088B" w:rsidRPr="00BE088B">
        <w:rPr>
          <w:rFonts w:ascii="Times New Roman" w:hAnsi="Times New Roman"/>
          <w:sz w:val="24"/>
          <w:szCs w:val="24"/>
        </w:rPr>
        <w:t xml:space="preserve"> </w:t>
      </w:r>
      <w:r w:rsidR="00BE088B" w:rsidRPr="00BE088B">
        <w:rPr>
          <w:rFonts w:ascii="Times New Roman" w:hAnsi="Times New Roman" w:hint="eastAsia"/>
          <w:sz w:val="24"/>
          <w:szCs w:val="24"/>
        </w:rPr>
        <w:t>гражданства</w:t>
      </w:r>
      <w:r w:rsidR="00BE088B" w:rsidRPr="00BE088B">
        <w:rPr>
          <w:rFonts w:ascii="Times New Roman" w:hAnsi="Times New Roman"/>
          <w:sz w:val="24"/>
          <w:szCs w:val="24"/>
        </w:rPr>
        <w:t xml:space="preserve"> </w:t>
      </w:r>
      <w:r w:rsidR="00BE088B" w:rsidRPr="00BE088B">
        <w:rPr>
          <w:rFonts w:ascii="Times New Roman" w:hAnsi="Times New Roman" w:hint="eastAsia"/>
          <w:sz w:val="24"/>
          <w:szCs w:val="24"/>
        </w:rPr>
        <w:t>в</w:t>
      </w:r>
      <w:r w:rsidR="00BE088B" w:rsidRPr="00BE088B">
        <w:rPr>
          <w:rFonts w:ascii="Times New Roman" w:hAnsi="Times New Roman"/>
          <w:sz w:val="24"/>
          <w:szCs w:val="24"/>
        </w:rPr>
        <w:t xml:space="preserve"> </w:t>
      </w:r>
      <w:r w:rsidR="00BE088B" w:rsidRPr="00BE088B">
        <w:rPr>
          <w:rFonts w:ascii="Times New Roman" w:hAnsi="Times New Roman" w:hint="eastAsia"/>
          <w:sz w:val="24"/>
          <w:szCs w:val="24"/>
        </w:rPr>
        <w:t>Российской</w:t>
      </w:r>
      <w:r w:rsidR="00BE088B" w:rsidRPr="00BE088B">
        <w:rPr>
          <w:rFonts w:ascii="Times New Roman" w:hAnsi="Times New Roman"/>
          <w:sz w:val="24"/>
          <w:szCs w:val="24"/>
        </w:rPr>
        <w:t xml:space="preserve"> </w:t>
      </w:r>
      <w:r w:rsidR="00BE088B" w:rsidRPr="00BE088B">
        <w:rPr>
          <w:rFonts w:ascii="Times New Roman" w:hAnsi="Times New Roman" w:hint="eastAsia"/>
          <w:sz w:val="24"/>
          <w:szCs w:val="24"/>
        </w:rPr>
        <w:t>Федерации»</w:t>
      </w:r>
      <w:r w:rsidRPr="00D10FCA">
        <w:rPr>
          <w:rFonts w:ascii="Times New Roman" w:hAnsi="Times New Roman"/>
          <w:sz w:val="24"/>
          <w:szCs w:val="24"/>
        </w:rPr>
        <w:t xml:space="preserve"> администрация базы производит оформление и направление уведомления о прибытии иностранного гражданина или лица без гражданства на место пребывания на территории Российской Федерации.</w:t>
      </w:r>
    </w:p>
    <w:p w14:paraId="4A4A5A77" w14:textId="113570A6" w:rsidR="002C05D4" w:rsidRPr="00D10FCA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D10FCA">
        <w:rPr>
          <w:rFonts w:ascii="Times New Roman" w:hAnsi="Times New Roman"/>
          <w:sz w:val="24"/>
          <w:szCs w:val="24"/>
        </w:rPr>
        <w:t xml:space="preserve">Администрация Базы не предоставляет услуги по временному проживанию иностранным гражданам и лицам без гражданства при отсутствии документов, подтверждающих их законное нахождение на территории </w:t>
      </w:r>
      <w:r w:rsidR="00BE088B" w:rsidRPr="00BE088B">
        <w:rPr>
          <w:rFonts w:ascii="Times New Roman" w:hAnsi="Times New Roman" w:hint="eastAsia"/>
          <w:sz w:val="24"/>
          <w:szCs w:val="24"/>
        </w:rPr>
        <w:t>Российской</w:t>
      </w:r>
      <w:r w:rsidR="00BE088B" w:rsidRPr="00BE088B">
        <w:rPr>
          <w:rFonts w:ascii="Times New Roman" w:hAnsi="Times New Roman"/>
          <w:sz w:val="24"/>
          <w:szCs w:val="24"/>
        </w:rPr>
        <w:t xml:space="preserve"> </w:t>
      </w:r>
      <w:r w:rsidR="00BE088B" w:rsidRPr="00BE088B">
        <w:rPr>
          <w:rFonts w:ascii="Times New Roman" w:hAnsi="Times New Roman" w:hint="eastAsia"/>
          <w:sz w:val="24"/>
          <w:szCs w:val="24"/>
        </w:rPr>
        <w:t>Федерации</w:t>
      </w:r>
      <w:r w:rsidRPr="00D10FCA">
        <w:rPr>
          <w:rFonts w:ascii="Times New Roman" w:hAnsi="Times New Roman"/>
          <w:sz w:val="24"/>
          <w:szCs w:val="24"/>
        </w:rPr>
        <w:t>.</w:t>
      </w:r>
    </w:p>
    <w:p w14:paraId="217D6754" w14:textId="2EC6606C" w:rsidR="002C05D4" w:rsidRPr="00D10FCA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D10FCA">
        <w:rPr>
          <w:rFonts w:ascii="Times New Roman" w:hAnsi="Times New Roman"/>
          <w:sz w:val="24"/>
          <w:szCs w:val="24"/>
        </w:rPr>
        <w:t>Размещение граждан по их прибытии производится на срок, указанный в заявках, а для иностранных граждан</w:t>
      </w:r>
      <w:r w:rsidR="00D10FCA">
        <w:rPr>
          <w:rFonts w:ascii="Times New Roman" w:hAnsi="Times New Roman"/>
          <w:sz w:val="24"/>
          <w:szCs w:val="24"/>
        </w:rPr>
        <w:t xml:space="preserve"> – </w:t>
      </w:r>
      <w:r w:rsidRPr="00D10FCA">
        <w:rPr>
          <w:rFonts w:ascii="Times New Roman" w:hAnsi="Times New Roman"/>
          <w:sz w:val="24"/>
          <w:szCs w:val="24"/>
        </w:rPr>
        <w:t>в пределах срока действия визы или миграционной карты.</w:t>
      </w:r>
    </w:p>
    <w:p w14:paraId="62F1C673" w14:textId="6C0430CB" w:rsidR="002C05D4" w:rsidRPr="00D10FCA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D10FCA">
        <w:rPr>
          <w:rFonts w:ascii="Times New Roman" w:hAnsi="Times New Roman"/>
          <w:sz w:val="24"/>
          <w:szCs w:val="24"/>
        </w:rPr>
        <w:t xml:space="preserve">Оплата </w:t>
      </w:r>
      <w:r w:rsidR="00D10FCA" w:rsidRPr="00D10FCA">
        <w:rPr>
          <w:rFonts w:ascii="Times New Roman" w:hAnsi="Times New Roman"/>
          <w:sz w:val="24"/>
          <w:szCs w:val="24"/>
        </w:rPr>
        <w:t>предоставленных услуг</w:t>
      </w:r>
      <w:r w:rsidRPr="00D10FCA">
        <w:rPr>
          <w:rFonts w:ascii="Times New Roman" w:hAnsi="Times New Roman"/>
          <w:sz w:val="24"/>
          <w:szCs w:val="24"/>
        </w:rPr>
        <w:t xml:space="preserve"> осуществляется согласно действующему на Базе прейскуранту. В случае отказа Гостя от услуг Базы возврат денежных средств осуществляется в той форме, в какой была оплата </w:t>
      </w:r>
      <w:r w:rsidR="00D10FCA">
        <w:rPr>
          <w:rFonts w:ascii="Times New Roman" w:hAnsi="Times New Roman"/>
          <w:sz w:val="24"/>
          <w:szCs w:val="24"/>
        </w:rPr>
        <w:t>Г</w:t>
      </w:r>
      <w:r w:rsidRPr="00D10FCA">
        <w:rPr>
          <w:rFonts w:ascii="Times New Roman" w:hAnsi="Times New Roman"/>
          <w:sz w:val="24"/>
          <w:szCs w:val="24"/>
        </w:rPr>
        <w:t>остем</w:t>
      </w:r>
      <w:r w:rsidR="00D10FCA">
        <w:rPr>
          <w:rFonts w:ascii="Times New Roman" w:hAnsi="Times New Roman"/>
          <w:sz w:val="24"/>
          <w:szCs w:val="24"/>
        </w:rPr>
        <w:t xml:space="preserve"> – </w:t>
      </w:r>
      <w:r w:rsidRPr="00D10FCA">
        <w:rPr>
          <w:rFonts w:ascii="Times New Roman" w:hAnsi="Times New Roman"/>
          <w:sz w:val="24"/>
          <w:szCs w:val="24"/>
        </w:rPr>
        <w:t>наличным или безналичным платежом</w:t>
      </w:r>
      <w:r w:rsidR="00D10FCA">
        <w:rPr>
          <w:rFonts w:ascii="Times New Roman" w:hAnsi="Times New Roman"/>
          <w:sz w:val="24"/>
          <w:szCs w:val="24"/>
        </w:rPr>
        <w:t xml:space="preserve"> – </w:t>
      </w:r>
      <w:r w:rsidRPr="00D10FCA">
        <w:rPr>
          <w:rFonts w:ascii="Times New Roman" w:hAnsi="Times New Roman"/>
          <w:sz w:val="24"/>
          <w:szCs w:val="24"/>
        </w:rPr>
        <w:t>в следующем порядке:</w:t>
      </w:r>
    </w:p>
    <w:p w14:paraId="705707CF" w14:textId="42E87835" w:rsidR="002C05D4" w:rsidRPr="00D10FCA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D10FCA">
        <w:rPr>
          <w:rFonts w:ascii="Times New Roman" w:hAnsi="Times New Roman"/>
          <w:b/>
          <w:sz w:val="24"/>
          <w:szCs w:val="24"/>
        </w:rPr>
        <w:t>Возврат за услуги.</w:t>
      </w:r>
    </w:p>
    <w:p w14:paraId="55D38ED4" w14:textId="6A6511A3" w:rsidR="002C05D4" w:rsidRPr="00D10FCA" w:rsidRDefault="00BE088B" w:rsidP="00BE088B">
      <w:pPr>
        <w:pStyle w:val="ad"/>
        <w:numPr>
          <w:ilvl w:val="0"/>
          <w:numId w:val="8"/>
        </w:numPr>
        <w:tabs>
          <w:tab w:val="left" w:pos="993"/>
        </w:tabs>
        <w:spacing w:after="120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2C05D4" w:rsidRPr="00D10FCA">
        <w:rPr>
          <w:rFonts w:ascii="Times New Roman" w:hAnsi="Times New Roman"/>
          <w:sz w:val="24"/>
          <w:szCs w:val="24"/>
        </w:rPr>
        <w:t xml:space="preserve"> случае возврата по наличному расчёту, торговому или интернет-эквайрингу: Гость-плательщик обязан лично написать заявление установленного образца с указанием: желания отказаться от оплаченных Базе услуг и причин такого отказа, оплаченной суммы, даты платежа, номера и даты брони, даты заезда/выезда, ФИО плательщика, паспортных данных. Вместе с заявлением должна быть приложена копия паспорта Гостя-плательщика и кассовый чек (слип) об оплате. Скан-файл направляется на электронный адрес Базы </w:t>
      </w:r>
      <w:hyperlink r:id="rId6" w:history="1">
        <w:r w:rsidRPr="00962809">
          <w:rPr>
            <w:rStyle w:val="ae"/>
            <w:rFonts w:ascii="Times New Roman" w:hAnsi="Times New Roman"/>
            <w:sz w:val="24"/>
            <w:szCs w:val="24"/>
          </w:rPr>
          <w:t>office@fregat30.ru</w:t>
        </w:r>
      </w:hyperlink>
      <w:r w:rsidR="002C05D4" w:rsidRPr="00D10FC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2C05D4" w:rsidRPr="00D10FCA">
        <w:rPr>
          <w:rFonts w:ascii="Times New Roman" w:hAnsi="Times New Roman"/>
          <w:sz w:val="24"/>
          <w:szCs w:val="24"/>
        </w:rPr>
        <w:t>Срок возврата денежных средств</w:t>
      </w:r>
      <w:r w:rsidR="00D10FCA">
        <w:rPr>
          <w:rFonts w:ascii="Times New Roman" w:hAnsi="Times New Roman"/>
          <w:sz w:val="24"/>
          <w:szCs w:val="24"/>
        </w:rPr>
        <w:t xml:space="preserve"> – </w:t>
      </w:r>
      <w:r w:rsidR="002C05D4" w:rsidRPr="00D10FCA">
        <w:rPr>
          <w:rFonts w:ascii="Times New Roman" w:hAnsi="Times New Roman"/>
          <w:sz w:val="24"/>
          <w:szCs w:val="24"/>
        </w:rPr>
        <w:t>в течение десяти рабочих дней с даты получения Базой надлежащим образом оформленного заявления Гостя.</w:t>
      </w:r>
    </w:p>
    <w:p w14:paraId="301B33F5" w14:textId="19F9D322" w:rsidR="002C05D4" w:rsidRPr="00D10FCA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D10FCA">
        <w:rPr>
          <w:rFonts w:ascii="Times New Roman" w:hAnsi="Times New Roman"/>
          <w:b/>
          <w:sz w:val="24"/>
          <w:szCs w:val="24"/>
        </w:rPr>
        <w:t xml:space="preserve">Условия отмены бронирования и </w:t>
      </w:r>
      <w:r w:rsidR="00D10FCA" w:rsidRPr="00D10FCA">
        <w:rPr>
          <w:rFonts w:ascii="Times New Roman" w:hAnsi="Times New Roman"/>
          <w:b/>
          <w:sz w:val="24"/>
          <w:szCs w:val="24"/>
        </w:rPr>
        <w:t>не заезда</w:t>
      </w:r>
      <w:r w:rsidRPr="00D10FCA">
        <w:rPr>
          <w:rFonts w:ascii="Times New Roman" w:hAnsi="Times New Roman"/>
          <w:b/>
          <w:sz w:val="24"/>
          <w:szCs w:val="24"/>
        </w:rPr>
        <w:t xml:space="preserve"> Гостя:</w:t>
      </w:r>
    </w:p>
    <w:p w14:paraId="1EA508C9" w14:textId="534F6676" w:rsidR="002C05D4" w:rsidRPr="0067080D" w:rsidRDefault="00D10FCA" w:rsidP="00D10FCA">
      <w:pPr>
        <w:pStyle w:val="a"/>
        <w:numPr>
          <w:ilvl w:val="0"/>
          <w:numId w:val="5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п</w:t>
      </w:r>
      <w:r w:rsidR="002C05D4" w:rsidRPr="0067080D">
        <w:rPr>
          <w:rFonts w:cs="Times New Roman"/>
          <w:sz w:val="24"/>
          <w:szCs w:val="24"/>
          <w:lang w:val="ru-RU"/>
        </w:rPr>
        <w:t>ри отмене бронирования до дня заезда (включительно)</w:t>
      </w:r>
      <w:r>
        <w:rPr>
          <w:rFonts w:cs="Times New Roman"/>
          <w:sz w:val="24"/>
          <w:szCs w:val="24"/>
          <w:lang w:val="ru-RU"/>
        </w:rPr>
        <w:t xml:space="preserve"> – </w:t>
      </w:r>
      <w:r w:rsidR="002C05D4" w:rsidRPr="0067080D">
        <w:rPr>
          <w:rFonts w:cs="Times New Roman"/>
          <w:sz w:val="24"/>
          <w:szCs w:val="24"/>
          <w:lang w:val="ru-RU"/>
        </w:rPr>
        <w:t>База возвращает Гостю 100% уплаченной суммы предоплаты</w:t>
      </w:r>
      <w:r>
        <w:rPr>
          <w:rFonts w:cs="Times New Roman"/>
          <w:sz w:val="24"/>
          <w:szCs w:val="24"/>
          <w:lang w:val="ru-RU"/>
        </w:rPr>
        <w:t>;</w:t>
      </w:r>
    </w:p>
    <w:p w14:paraId="3C4EC523" w14:textId="21C090A6" w:rsidR="002C05D4" w:rsidRPr="0067080D" w:rsidRDefault="00D10FCA" w:rsidP="00D10FCA">
      <w:pPr>
        <w:pStyle w:val="a"/>
        <w:numPr>
          <w:ilvl w:val="0"/>
          <w:numId w:val="5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п</w:t>
      </w:r>
      <w:r w:rsidR="002C05D4" w:rsidRPr="0067080D">
        <w:rPr>
          <w:rFonts w:cs="Times New Roman"/>
          <w:sz w:val="24"/>
          <w:szCs w:val="24"/>
          <w:lang w:val="ru-RU"/>
        </w:rPr>
        <w:t xml:space="preserve">ри </w:t>
      </w:r>
      <w:r w:rsidRPr="0067080D">
        <w:rPr>
          <w:rFonts w:cs="Times New Roman"/>
          <w:sz w:val="24"/>
          <w:szCs w:val="24"/>
          <w:lang w:val="ru-RU"/>
        </w:rPr>
        <w:t>не заезде</w:t>
      </w:r>
      <w:r w:rsidR="002C05D4" w:rsidRPr="0067080D">
        <w:rPr>
          <w:rFonts w:cs="Times New Roman"/>
          <w:sz w:val="24"/>
          <w:szCs w:val="24"/>
          <w:lang w:val="ru-RU"/>
        </w:rPr>
        <w:t xml:space="preserve"> Гостя, опоздании более чем на сутки или отказе в день заезда</w:t>
      </w:r>
      <w:r>
        <w:rPr>
          <w:rFonts w:cs="Times New Roman"/>
          <w:sz w:val="24"/>
          <w:szCs w:val="24"/>
          <w:lang w:val="ru-RU"/>
        </w:rPr>
        <w:t xml:space="preserve"> – </w:t>
      </w:r>
      <w:r w:rsidR="002C05D4" w:rsidRPr="0067080D">
        <w:rPr>
          <w:rFonts w:cs="Times New Roman"/>
          <w:sz w:val="24"/>
          <w:szCs w:val="24"/>
          <w:lang w:val="ru-RU"/>
        </w:rPr>
        <w:t>База вправе удержать стоимость не более одних суток проживания</w:t>
      </w:r>
      <w:r>
        <w:rPr>
          <w:rFonts w:cs="Times New Roman"/>
          <w:sz w:val="24"/>
          <w:szCs w:val="24"/>
          <w:lang w:val="ru-RU"/>
        </w:rPr>
        <w:t>;</w:t>
      </w:r>
    </w:p>
    <w:p w14:paraId="34ED9972" w14:textId="77777777" w:rsidR="002C05D4" w:rsidRPr="0067080D" w:rsidRDefault="002C05D4" w:rsidP="00D10FCA">
      <w:pPr>
        <w:pStyle w:val="a"/>
        <w:numPr>
          <w:ilvl w:val="0"/>
          <w:numId w:val="5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67080D">
        <w:rPr>
          <w:rFonts w:cs="Times New Roman"/>
          <w:sz w:val="24"/>
          <w:szCs w:val="24"/>
          <w:lang w:val="ru-RU"/>
        </w:rPr>
        <w:t>База не имеет права взыскивать с Гостя сумму, превышающую стоимость одних суток проживания, без решения суда или предписания Роспотребнадзора.</w:t>
      </w:r>
    </w:p>
    <w:p w14:paraId="1A247A11" w14:textId="2F8771FE" w:rsidR="002C05D4" w:rsidRPr="00D10FCA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D10FCA">
        <w:rPr>
          <w:rFonts w:ascii="Times New Roman" w:hAnsi="Times New Roman"/>
          <w:sz w:val="24"/>
          <w:szCs w:val="24"/>
        </w:rPr>
        <w:lastRenderedPageBreak/>
        <w:t xml:space="preserve">При отказе Гостя от дополнительных услуг </w:t>
      </w:r>
      <w:r w:rsidR="00CB3E72" w:rsidRPr="00D10FCA">
        <w:rPr>
          <w:rFonts w:ascii="Times New Roman" w:hAnsi="Times New Roman"/>
          <w:sz w:val="24"/>
          <w:szCs w:val="24"/>
        </w:rPr>
        <w:t>«</w:t>
      </w:r>
      <w:r w:rsidRPr="00D10FCA">
        <w:rPr>
          <w:rFonts w:ascii="Times New Roman" w:hAnsi="Times New Roman"/>
          <w:sz w:val="24"/>
          <w:szCs w:val="24"/>
        </w:rPr>
        <w:t>аренда катера</w:t>
      </w:r>
      <w:r w:rsidR="00CB3E72" w:rsidRPr="00D10FCA">
        <w:rPr>
          <w:rFonts w:ascii="Times New Roman" w:hAnsi="Times New Roman"/>
          <w:sz w:val="24"/>
          <w:szCs w:val="24"/>
        </w:rPr>
        <w:t>»</w:t>
      </w:r>
      <w:r w:rsidRPr="00D10FCA">
        <w:rPr>
          <w:rFonts w:ascii="Times New Roman" w:hAnsi="Times New Roman"/>
          <w:sz w:val="24"/>
          <w:szCs w:val="24"/>
        </w:rPr>
        <w:t xml:space="preserve"> и </w:t>
      </w:r>
      <w:r w:rsidR="00CB3E72" w:rsidRPr="00D10FCA">
        <w:rPr>
          <w:rFonts w:ascii="Times New Roman" w:hAnsi="Times New Roman"/>
          <w:sz w:val="24"/>
          <w:szCs w:val="24"/>
        </w:rPr>
        <w:t>«</w:t>
      </w:r>
      <w:r w:rsidRPr="00D10FCA">
        <w:rPr>
          <w:rFonts w:ascii="Times New Roman" w:hAnsi="Times New Roman"/>
          <w:sz w:val="24"/>
          <w:szCs w:val="24"/>
        </w:rPr>
        <w:t>услуги егеря</w:t>
      </w:r>
      <w:r w:rsidR="00CB3E72" w:rsidRPr="00D10FCA">
        <w:rPr>
          <w:rFonts w:ascii="Times New Roman" w:hAnsi="Times New Roman"/>
          <w:sz w:val="24"/>
          <w:szCs w:val="24"/>
        </w:rPr>
        <w:t>»</w:t>
      </w:r>
      <w:r w:rsidRPr="00D10FCA">
        <w:rPr>
          <w:rFonts w:ascii="Times New Roman" w:hAnsi="Times New Roman"/>
          <w:sz w:val="24"/>
          <w:szCs w:val="24"/>
        </w:rPr>
        <w:t xml:space="preserve"> в период высокого сезона (15 августа</w:t>
      </w:r>
      <w:r w:rsidR="00D10FCA">
        <w:rPr>
          <w:rFonts w:ascii="Times New Roman" w:hAnsi="Times New Roman"/>
          <w:sz w:val="24"/>
          <w:szCs w:val="24"/>
        </w:rPr>
        <w:t xml:space="preserve"> – </w:t>
      </w:r>
      <w:r w:rsidRPr="00D10FCA">
        <w:rPr>
          <w:rFonts w:ascii="Times New Roman" w:hAnsi="Times New Roman"/>
          <w:sz w:val="24"/>
          <w:szCs w:val="24"/>
        </w:rPr>
        <w:t>10 ноября, 31 декабря</w:t>
      </w:r>
      <w:r w:rsidR="00D10FCA">
        <w:rPr>
          <w:rFonts w:ascii="Times New Roman" w:hAnsi="Times New Roman"/>
          <w:sz w:val="24"/>
          <w:szCs w:val="24"/>
        </w:rPr>
        <w:t xml:space="preserve"> – </w:t>
      </w:r>
      <w:r w:rsidRPr="00D10FCA">
        <w:rPr>
          <w:rFonts w:ascii="Times New Roman" w:hAnsi="Times New Roman"/>
          <w:sz w:val="24"/>
          <w:szCs w:val="24"/>
        </w:rPr>
        <w:t>08 января, 10 апреля</w:t>
      </w:r>
      <w:r w:rsidR="00D10FCA">
        <w:rPr>
          <w:rFonts w:ascii="Times New Roman" w:hAnsi="Times New Roman"/>
          <w:sz w:val="24"/>
          <w:szCs w:val="24"/>
        </w:rPr>
        <w:t xml:space="preserve"> – </w:t>
      </w:r>
      <w:r w:rsidRPr="00D10FCA">
        <w:rPr>
          <w:rFonts w:ascii="Times New Roman" w:hAnsi="Times New Roman"/>
          <w:sz w:val="24"/>
          <w:szCs w:val="24"/>
        </w:rPr>
        <w:t>10 мая) менее чем за 3 (три) дня до даты оказания услуги стороны считают услугу оказанной, и предоплата не возвращается.</w:t>
      </w:r>
    </w:p>
    <w:p w14:paraId="046B94E1" w14:textId="74C84231" w:rsidR="002C05D4" w:rsidRPr="00D10FCA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rPr>
          <w:rFonts w:ascii="Times New Roman" w:hAnsi="Times New Roman"/>
          <w:sz w:val="24"/>
          <w:szCs w:val="24"/>
        </w:rPr>
      </w:pPr>
      <w:r w:rsidRPr="00D10FCA">
        <w:rPr>
          <w:rFonts w:ascii="Times New Roman" w:hAnsi="Times New Roman"/>
          <w:b/>
          <w:sz w:val="24"/>
          <w:szCs w:val="24"/>
        </w:rPr>
        <w:t>Ранний заезд.</w:t>
      </w:r>
    </w:p>
    <w:p w14:paraId="2E3B1FC8" w14:textId="77777777" w:rsidR="002C05D4" w:rsidRPr="0067080D" w:rsidRDefault="002C05D4" w:rsidP="00D10FCA">
      <w:pPr>
        <w:spacing w:after="120"/>
        <w:rPr>
          <w:rFonts w:ascii="Times New Roman" w:hAnsi="Times New Roman"/>
          <w:sz w:val="24"/>
          <w:szCs w:val="24"/>
        </w:rPr>
      </w:pPr>
      <w:r w:rsidRPr="0067080D">
        <w:rPr>
          <w:rFonts w:ascii="Times New Roman" w:hAnsi="Times New Roman"/>
          <w:sz w:val="24"/>
          <w:szCs w:val="24"/>
        </w:rPr>
        <w:t>При поселении до расчётного часа размещение Гостя производится на следующих условиях:</w:t>
      </w:r>
    </w:p>
    <w:p w14:paraId="2D3EFD4B" w14:textId="221C0481" w:rsidR="002C05D4" w:rsidRPr="0067080D" w:rsidRDefault="002C05D4" w:rsidP="00BE088B">
      <w:pPr>
        <w:pStyle w:val="a"/>
        <w:numPr>
          <w:ilvl w:val="0"/>
          <w:numId w:val="6"/>
        </w:numPr>
        <w:spacing w:after="120"/>
        <w:ind w:left="993" w:hanging="426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67080D">
        <w:rPr>
          <w:rFonts w:cs="Times New Roman"/>
          <w:sz w:val="24"/>
          <w:szCs w:val="24"/>
          <w:lang w:val="ru-RU"/>
        </w:rPr>
        <w:t>с 12:00 до 14:00</w:t>
      </w:r>
      <w:r w:rsidR="00D10FCA">
        <w:rPr>
          <w:rFonts w:cs="Times New Roman"/>
          <w:sz w:val="24"/>
          <w:szCs w:val="24"/>
          <w:lang w:val="ru-RU"/>
        </w:rPr>
        <w:t xml:space="preserve"> – </w:t>
      </w:r>
      <w:r w:rsidRPr="0067080D">
        <w:rPr>
          <w:rFonts w:cs="Times New Roman"/>
          <w:sz w:val="24"/>
          <w:szCs w:val="24"/>
          <w:lang w:val="ru-RU"/>
        </w:rPr>
        <w:t>бесплатно (при наличии готовых к заезду номеров);</w:t>
      </w:r>
    </w:p>
    <w:p w14:paraId="64880494" w14:textId="578E9C0A" w:rsidR="002C05D4" w:rsidRPr="0067080D" w:rsidRDefault="002C05D4" w:rsidP="00BE088B">
      <w:pPr>
        <w:pStyle w:val="a"/>
        <w:numPr>
          <w:ilvl w:val="0"/>
          <w:numId w:val="6"/>
        </w:numPr>
        <w:spacing w:after="120"/>
        <w:ind w:left="993" w:hanging="426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67080D">
        <w:rPr>
          <w:rFonts w:cs="Times New Roman"/>
          <w:sz w:val="24"/>
          <w:szCs w:val="24"/>
          <w:lang w:val="ru-RU"/>
        </w:rPr>
        <w:t>с 07:00 до 12:00</w:t>
      </w:r>
      <w:r w:rsidR="00D10FCA">
        <w:rPr>
          <w:rFonts w:cs="Times New Roman"/>
          <w:sz w:val="24"/>
          <w:szCs w:val="24"/>
          <w:lang w:val="ru-RU"/>
        </w:rPr>
        <w:t xml:space="preserve"> – </w:t>
      </w:r>
      <w:r w:rsidRPr="0067080D">
        <w:rPr>
          <w:rFonts w:cs="Times New Roman"/>
          <w:sz w:val="24"/>
          <w:szCs w:val="24"/>
          <w:lang w:val="ru-RU"/>
        </w:rPr>
        <w:t>50% стоимости первых суток;</w:t>
      </w:r>
    </w:p>
    <w:p w14:paraId="512495E7" w14:textId="29448F62" w:rsidR="002C05D4" w:rsidRPr="0067080D" w:rsidRDefault="002C05D4" w:rsidP="00BE088B">
      <w:pPr>
        <w:pStyle w:val="a"/>
        <w:numPr>
          <w:ilvl w:val="0"/>
          <w:numId w:val="6"/>
        </w:numPr>
        <w:spacing w:after="120"/>
        <w:ind w:left="993" w:hanging="426"/>
        <w:contextualSpacing w:val="0"/>
        <w:jc w:val="both"/>
        <w:rPr>
          <w:rFonts w:cs="Times New Roman"/>
          <w:sz w:val="24"/>
          <w:szCs w:val="24"/>
        </w:rPr>
      </w:pPr>
      <w:proofErr w:type="spellStart"/>
      <w:r w:rsidRPr="0067080D">
        <w:rPr>
          <w:rFonts w:cs="Times New Roman"/>
          <w:sz w:val="24"/>
          <w:szCs w:val="24"/>
        </w:rPr>
        <w:t>ранее</w:t>
      </w:r>
      <w:proofErr w:type="spellEnd"/>
      <w:r w:rsidRPr="0067080D">
        <w:rPr>
          <w:rFonts w:cs="Times New Roman"/>
          <w:sz w:val="24"/>
          <w:szCs w:val="24"/>
        </w:rPr>
        <w:t xml:space="preserve"> 07:00</w:t>
      </w:r>
      <w:r w:rsidR="00D10FCA">
        <w:rPr>
          <w:rFonts w:cs="Times New Roman"/>
          <w:sz w:val="24"/>
          <w:szCs w:val="24"/>
          <w:lang w:val="ru-RU"/>
        </w:rPr>
        <w:t xml:space="preserve"> – </w:t>
      </w:r>
      <w:r w:rsidRPr="0067080D">
        <w:rPr>
          <w:rFonts w:cs="Times New Roman"/>
          <w:sz w:val="24"/>
          <w:szCs w:val="24"/>
        </w:rPr>
        <w:t xml:space="preserve">100% </w:t>
      </w:r>
      <w:proofErr w:type="spellStart"/>
      <w:r w:rsidRPr="0067080D">
        <w:rPr>
          <w:rFonts w:cs="Times New Roman"/>
          <w:sz w:val="24"/>
          <w:szCs w:val="24"/>
        </w:rPr>
        <w:t>стоимости</w:t>
      </w:r>
      <w:proofErr w:type="spellEnd"/>
      <w:r w:rsidRPr="0067080D">
        <w:rPr>
          <w:rFonts w:cs="Times New Roman"/>
          <w:sz w:val="24"/>
          <w:szCs w:val="24"/>
        </w:rPr>
        <w:t xml:space="preserve"> </w:t>
      </w:r>
      <w:proofErr w:type="spellStart"/>
      <w:r w:rsidRPr="0067080D">
        <w:rPr>
          <w:rFonts w:cs="Times New Roman"/>
          <w:sz w:val="24"/>
          <w:szCs w:val="24"/>
        </w:rPr>
        <w:t>первых</w:t>
      </w:r>
      <w:proofErr w:type="spellEnd"/>
      <w:r w:rsidRPr="0067080D">
        <w:rPr>
          <w:rFonts w:cs="Times New Roman"/>
          <w:sz w:val="24"/>
          <w:szCs w:val="24"/>
        </w:rPr>
        <w:t xml:space="preserve"> </w:t>
      </w:r>
      <w:proofErr w:type="spellStart"/>
      <w:r w:rsidRPr="0067080D">
        <w:rPr>
          <w:rFonts w:cs="Times New Roman"/>
          <w:sz w:val="24"/>
          <w:szCs w:val="24"/>
        </w:rPr>
        <w:t>суток</w:t>
      </w:r>
      <w:proofErr w:type="spellEnd"/>
      <w:r w:rsidRPr="0067080D">
        <w:rPr>
          <w:rFonts w:cs="Times New Roman"/>
          <w:sz w:val="24"/>
          <w:szCs w:val="24"/>
        </w:rPr>
        <w:t>.</w:t>
      </w:r>
    </w:p>
    <w:p w14:paraId="0397AD97" w14:textId="11E45C2E" w:rsidR="002C05D4" w:rsidRPr="00D10FCA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rPr>
          <w:rFonts w:ascii="Times New Roman" w:hAnsi="Times New Roman"/>
          <w:sz w:val="24"/>
          <w:szCs w:val="24"/>
        </w:rPr>
      </w:pPr>
      <w:r w:rsidRPr="00D10FCA">
        <w:rPr>
          <w:rFonts w:ascii="Times New Roman" w:hAnsi="Times New Roman"/>
          <w:b/>
          <w:sz w:val="24"/>
          <w:szCs w:val="24"/>
        </w:rPr>
        <w:t>Поздний выезд</w:t>
      </w:r>
      <w:r w:rsidRPr="00D10FCA">
        <w:rPr>
          <w:rFonts w:ascii="Times New Roman" w:hAnsi="Times New Roman"/>
          <w:sz w:val="24"/>
          <w:szCs w:val="24"/>
        </w:rPr>
        <w:t xml:space="preserve"> (после 12:00 в дату выезда):</w:t>
      </w:r>
    </w:p>
    <w:p w14:paraId="6CEB3832" w14:textId="56090C31" w:rsidR="002C05D4" w:rsidRPr="0067080D" w:rsidRDefault="002C05D4" w:rsidP="00BE088B">
      <w:pPr>
        <w:pStyle w:val="a"/>
        <w:tabs>
          <w:tab w:val="num" w:pos="993"/>
        </w:tabs>
        <w:spacing w:after="120"/>
        <w:ind w:left="993" w:hanging="426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67080D">
        <w:rPr>
          <w:rFonts w:cs="Times New Roman"/>
          <w:sz w:val="24"/>
          <w:szCs w:val="24"/>
          <w:lang w:val="ru-RU"/>
        </w:rPr>
        <w:t>с 12:00 до 18:00</w:t>
      </w:r>
      <w:r w:rsidR="00D10FCA">
        <w:rPr>
          <w:rFonts w:cs="Times New Roman"/>
          <w:sz w:val="24"/>
          <w:szCs w:val="24"/>
          <w:lang w:val="ru-RU"/>
        </w:rPr>
        <w:t xml:space="preserve"> – </w:t>
      </w:r>
      <w:r w:rsidRPr="0067080D">
        <w:rPr>
          <w:rFonts w:cs="Times New Roman"/>
          <w:sz w:val="24"/>
          <w:szCs w:val="24"/>
          <w:lang w:val="ru-RU"/>
        </w:rPr>
        <w:t>50% стоимости номера в сутки;</w:t>
      </w:r>
    </w:p>
    <w:p w14:paraId="16D7B4CD" w14:textId="34992632" w:rsidR="002C05D4" w:rsidRPr="0067080D" w:rsidRDefault="002C05D4" w:rsidP="00BE088B">
      <w:pPr>
        <w:pStyle w:val="a"/>
        <w:tabs>
          <w:tab w:val="num" w:pos="993"/>
        </w:tabs>
        <w:spacing w:after="120"/>
        <w:ind w:left="993" w:hanging="426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67080D">
        <w:rPr>
          <w:rFonts w:cs="Times New Roman"/>
          <w:sz w:val="24"/>
          <w:szCs w:val="24"/>
          <w:lang w:val="ru-RU"/>
        </w:rPr>
        <w:t>свыше 6 часов после расчётного времени</w:t>
      </w:r>
      <w:r w:rsidR="00D10FCA">
        <w:rPr>
          <w:rFonts w:cs="Times New Roman"/>
          <w:sz w:val="24"/>
          <w:szCs w:val="24"/>
          <w:lang w:val="ru-RU"/>
        </w:rPr>
        <w:t xml:space="preserve"> – </w:t>
      </w:r>
      <w:r w:rsidRPr="0067080D">
        <w:rPr>
          <w:rFonts w:cs="Times New Roman"/>
          <w:sz w:val="24"/>
          <w:szCs w:val="24"/>
          <w:lang w:val="ru-RU"/>
        </w:rPr>
        <w:t>100% стоимости номера в сутки.</w:t>
      </w:r>
    </w:p>
    <w:p w14:paraId="6C3FDFD5" w14:textId="377E4289" w:rsidR="002C05D4" w:rsidRPr="00D10FCA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D10FCA">
        <w:rPr>
          <w:rFonts w:ascii="Times New Roman" w:hAnsi="Times New Roman"/>
          <w:sz w:val="24"/>
          <w:szCs w:val="24"/>
        </w:rPr>
        <w:t>При проживании не более суток (24 часов) оплата взимается за сутки.</w:t>
      </w:r>
    </w:p>
    <w:p w14:paraId="697AD388" w14:textId="155A3416" w:rsidR="002C05D4" w:rsidRPr="00D10FCA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D10FCA">
        <w:rPr>
          <w:rFonts w:ascii="Times New Roman" w:hAnsi="Times New Roman"/>
          <w:b/>
          <w:sz w:val="24"/>
          <w:szCs w:val="24"/>
        </w:rPr>
        <w:t>Опоздание Гостей ко времени заселения.</w:t>
      </w:r>
    </w:p>
    <w:p w14:paraId="2811EAA4" w14:textId="77777777" w:rsidR="002C05D4" w:rsidRPr="0067080D" w:rsidRDefault="002C05D4" w:rsidP="00D10FCA">
      <w:pPr>
        <w:spacing w:after="120"/>
        <w:rPr>
          <w:rFonts w:ascii="Times New Roman" w:hAnsi="Times New Roman"/>
          <w:sz w:val="24"/>
          <w:szCs w:val="24"/>
        </w:rPr>
      </w:pPr>
      <w:r w:rsidRPr="0067080D">
        <w:rPr>
          <w:rFonts w:ascii="Times New Roman" w:hAnsi="Times New Roman"/>
          <w:sz w:val="24"/>
          <w:szCs w:val="24"/>
        </w:rPr>
        <w:t>Забронированный номер сохраняется за Гостем до расчётного часа (12:00) дня, следующего за датой заезда, указанной в подтверждении бронирования. При опоздании более чем на сутки База вправе удержать стоимость не более одних суток в качестве компенсации за простой номера.</w:t>
      </w:r>
    </w:p>
    <w:p w14:paraId="52634E13" w14:textId="4FFDF4CC" w:rsidR="002C05D4" w:rsidRPr="00D10FCA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D10FCA">
        <w:rPr>
          <w:rFonts w:ascii="Times New Roman" w:hAnsi="Times New Roman"/>
          <w:sz w:val="24"/>
          <w:szCs w:val="24"/>
        </w:rPr>
        <w:t xml:space="preserve">Общее </w:t>
      </w:r>
      <w:r w:rsidRPr="00D10FCA">
        <w:rPr>
          <w:rFonts w:ascii="Times New Roman" w:hAnsi="Times New Roman"/>
          <w:b/>
          <w:sz w:val="24"/>
          <w:szCs w:val="24"/>
        </w:rPr>
        <w:t>количество проживающих</w:t>
      </w:r>
      <w:r w:rsidRPr="00D10FCA">
        <w:rPr>
          <w:rFonts w:ascii="Times New Roman" w:hAnsi="Times New Roman"/>
          <w:sz w:val="24"/>
          <w:szCs w:val="24"/>
        </w:rPr>
        <w:t xml:space="preserve"> Гостей в номере должно соответствовать количеству оплаченных мест.</w:t>
      </w:r>
    </w:p>
    <w:p w14:paraId="46B70718" w14:textId="0EAC34DB" w:rsidR="002C05D4" w:rsidRPr="00D10FCA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D10FCA">
        <w:rPr>
          <w:rFonts w:ascii="Times New Roman" w:hAnsi="Times New Roman"/>
          <w:sz w:val="24"/>
          <w:szCs w:val="24"/>
        </w:rPr>
        <w:t>При предоставлении детям от 3 до 11 лет включительно дополнительного места плата взимается согласно условиям предоставления детской кроватки или дополнительного места в номере в соответствии с действующим прейскурантом.</w:t>
      </w:r>
    </w:p>
    <w:p w14:paraId="7697F58A" w14:textId="6157201F" w:rsidR="002C05D4" w:rsidRPr="00D10FCA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D10FCA">
        <w:rPr>
          <w:rFonts w:ascii="Times New Roman" w:hAnsi="Times New Roman"/>
          <w:sz w:val="24"/>
          <w:szCs w:val="24"/>
        </w:rPr>
        <w:t>Дети до 2 лет включительно проживают на Базе бесплатно без предоставления дополнительного места. За дополнительное предоставление кроватки взимается стоимость согласно действующему прейскуранту.</w:t>
      </w:r>
    </w:p>
    <w:p w14:paraId="3EB39676" w14:textId="686AF46E" w:rsidR="002C05D4" w:rsidRPr="00D10FCA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D10FCA">
        <w:rPr>
          <w:rFonts w:ascii="Times New Roman" w:hAnsi="Times New Roman"/>
          <w:sz w:val="24"/>
          <w:szCs w:val="24"/>
        </w:rPr>
        <w:t>Посещение проживающих на Базе третьими лицами разрешается с обоюдного согласия Администрации Базы и проживающего Гостя. Пребывание в номере посетителей разрешено с 8:00 до 20:00. Пребывание посетителя в номере после 20:00 должно быть оплачено и оформлено как размещение на дополнительном месте.</w:t>
      </w:r>
    </w:p>
    <w:p w14:paraId="0A9FF2EE" w14:textId="27EB0FE8" w:rsidR="002C05D4" w:rsidRPr="00D10FCA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D10FCA">
        <w:rPr>
          <w:rFonts w:ascii="Times New Roman" w:hAnsi="Times New Roman"/>
          <w:sz w:val="24"/>
          <w:szCs w:val="24"/>
        </w:rPr>
        <w:t>Гости без проживания обязаны оформить гостевое заселение на дневное пребывание на Базе у Администратора, предъявив паспорт или иной документ, удостоверяющий личность.</w:t>
      </w:r>
    </w:p>
    <w:p w14:paraId="35374192" w14:textId="4A0FAD16" w:rsidR="002C05D4" w:rsidRPr="00D10FCA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D10FCA">
        <w:rPr>
          <w:rFonts w:ascii="Times New Roman" w:hAnsi="Times New Roman"/>
          <w:sz w:val="24"/>
          <w:szCs w:val="24"/>
        </w:rPr>
        <w:t>Расчёт за предоставленные услуги возможен только в кассе Базы. В точках оказания услуг расчёт наличными денежными средствами не производится.</w:t>
      </w:r>
    </w:p>
    <w:p w14:paraId="23DB3EDB" w14:textId="366041B0" w:rsidR="002C05D4" w:rsidRPr="00D10FCA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D10FCA">
        <w:rPr>
          <w:rFonts w:ascii="Times New Roman" w:hAnsi="Times New Roman"/>
          <w:sz w:val="24"/>
          <w:szCs w:val="24"/>
        </w:rPr>
        <w:t>При необходимости продления проживания на Базе Гость может обратиться к Администратору. При наличии свободных мест срок проживания может быть продлён; при этом Гость оплачивает 100% стоимости проживания за продлённый период.</w:t>
      </w:r>
    </w:p>
    <w:p w14:paraId="2D070F9B" w14:textId="72BA0916" w:rsidR="002C05D4" w:rsidRPr="00D10FCA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D10FCA">
        <w:rPr>
          <w:rFonts w:ascii="Times New Roman" w:hAnsi="Times New Roman"/>
          <w:sz w:val="24"/>
          <w:szCs w:val="24"/>
        </w:rPr>
        <w:t>При выезде с Базы Гость обязан уведомить Администратора за 30 минут до своего намерения покинуть номер для проверки горничной номера.</w:t>
      </w:r>
    </w:p>
    <w:p w14:paraId="02EE820E" w14:textId="24CFAE38" w:rsidR="002C05D4" w:rsidRPr="00D10FCA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D10FCA">
        <w:rPr>
          <w:rFonts w:ascii="Times New Roman" w:hAnsi="Times New Roman"/>
          <w:sz w:val="24"/>
          <w:szCs w:val="24"/>
        </w:rPr>
        <w:t>При выезде гость производит окончательный расчёт за предоставленные услуги с Администратором Базы, сдаёт ключ от номера и получает пропуск на выезд.</w:t>
      </w:r>
    </w:p>
    <w:p w14:paraId="13001746" w14:textId="19246ABB" w:rsidR="002C05D4" w:rsidRPr="00D10FCA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D10FCA">
        <w:rPr>
          <w:rFonts w:ascii="Times New Roman" w:hAnsi="Times New Roman"/>
          <w:sz w:val="24"/>
          <w:szCs w:val="24"/>
        </w:rPr>
        <w:lastRenderedPageBreak/>
        <w:t>Для бронирований, осуществлённых по тарифам специальных предложений, условия оплаты, изменения и отмены могут отличаться. Условия специальных предложений имеют приоритет перед условиями, изложенными в настоящих Правилах. Актуальная информация указывается на Сайте Базы.</w:t>
      </w:r>
    </w:p>
    <w:p w14:paraId="05899727" w14:textId="76D34095" w:rsidR="002C05D4" w:rsidRPr="00D10FCA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D10FCA">
        <w:rPr>
          <w:rFonts w:ascii="Times New Roman" w:hAnsi="Times New Roman"/>
          <w:sz w:val="24"/>
          <w:szCs w:val="24"/>
        </w:rPr>
        <w:t>В случае отказа Гостя от части услуг, входящих в комплекс (пакет) услуг, База не производит перерасчёт и уменьшение общей стоимости комплекса (пакета) услуг; уплаченные денежные средства возврату не подлежат.</w:t>
      </w:r>
    </w:p>
    <w:p w14:paraId="0A785890" w14:textId="03842949" w:rsidR="002C05D4" w:rsidRPr="00D10FCA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30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D10FCA">
        <w:rPr>
          <w:rFonts w:ascii="Times New Roman" w:hAnsi="Times New Roman"/>
          <w:sz w:val="24"/>
          <w:szCs w:val="24"/>
        </w:rPr>
        <w:t>При досрочном выезде проживающего Гостя возврат денежных средств осуществляется в полном объёме, если Гость сообщил о своём намерении (посредством подачи письменного заявления) минимум за 24 часа до планируемого времени выезда. В случае если Гость сообщил о желании досрочно прекратить проживание позднее вышеуказанного времени, База вправе удержать стоимость последующих суток проживания (плата за фактический простой номера).</w:t>
      </w:r>
    </w:p>
    <w:p w14:paraId="45EA31ED" w14:textId="20B4BE8A" w:rsidR="002C05D4" w:rsidRPr="00D10FCA" w:rsidRDefault="002C05D4" w:rsidP="00D10FCA">
      <w:pPr>
        <w:pStyle w:val="ad"/>
        <w:numPr>
          <w:ilvl w:val="0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D10FCA">
        <w:rPr>
          <w:rFonts w:ascii="Times New Roman" w:hAnsi="Times New Roman"/>
          <w:b/>
          <w:sz w:val="24"/>
          <w:szCs w:val="24"/>
        </w:rPr>
        <w:t>Права и обязанности проживающих гостей</w:t>
      </w:r>
    </w:p>
    <w:p w14:paraId="448A31FB" w14:textId="474A98E6" w:rsidR="002C05D4" w:rsidRPr="00D10FCA" w:rsidRDefault="002C05D4" w:rsidP="00D10FCA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D10FCA">
        <w:rPr>
          <w:rFonts w:ascii="Times New Roman" w:hAnsi="Times New Roman"/>
          <w:b/>
          <w:sz w:val="24"/>
          <w:szCs w:val="24"/>
        </w:rPr>
        <w:t>Права Гостя</w:t>
      </w:r>
    </w:p>
    <w:p w14:paraId="04AC3EB5" w14:textId="102F40E9" w:rsidR="002C05D4" w:rsidRPr="00D10FCA" w:rsidRDefault="002C05D4" w:rsidP="00BE088B">
      <w:pPr>
        <w:pStyle w:val="ad"/>
        <w:numPr>
          <w:ilvl w:val="2"/>
          <w:numId w:val="3"/>
        </w:numPr>
        <w:tabs>
          <w:tab w:val="left" w:pos="709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D10FCA">
        <w:rPr>
          <w:rFonts w:ascii="Times New Roman" w:hAnsi="Times New Roman"/>
          <w:sz w:val="24"/>
          <w:szCs w:val="24"/>
        </w:rPr>
        <w:t>Гости Базы имеют право пользоваться всеми услугами согласно установленному расписанию, производить их предварительный заказ, получать информацию о состоянии своего счёта, производить промежуточный платёж.</w:t>
      </w:r>
    </w:p>
    <w:p w14:paraId="5EEE5508" w14:textId="7C198922" w:rsidR="002C05D4" w:rsidRPr="00D10FCA" w:rsidRDefault="002C05D4" w:rsidP="00BE088B">
      <w:pPr>
        <w:pStyle w:val="ad"/>
        <w:numPr>
          <w:ilvl w:val="2"/>
          <w:numId w:val="3"/>
        </w:numPr>
        <w:tabs>
          <w:tab w:val="left" w:pos="709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D10FCA">
        <w:rPr>
          <w:rFonts w:ascii="Times New Roman" w:hAnsi="Times New Roman"/>
          <w:sz w:val="24"/>
          <w:szCs w:val="24"/>
        </w:rPr>
        <w:t>При обнаружении недостатков в оказанной услуге Гость может потребовать безвозмездного устранения недостатков и составления акта в присутствии уполномоченного представителя Базы. При наличии существенных недостатков Гость может обратиться с просьбой о замене номера либо отказаться от получения услуги.</w:t>
      </w:r>
    </w:p>
    <w:p w14:paraId="78410558" w14:textId="18701256" w:rsidR="002C05D4" w:rsidRPr="00D10FCA" w:rsidRDefault="002C05D4" w:rsidP="00BE088B">
      <w:pPr>
        <w:pStyle w:val="ad"/>
        <w:numPr>
          <w:ilvl w:val="2"/>
          <w:numId w:val="3"/>
        </w:numPr>
        <w:tabs>
          <w:tab w:val="left" w:pos="709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D10FCA">
        <w:rPr>
          <w:rFonts w:ascii="Times New Roman" w:hAnsi="Times New Roman"/>
          <w:sz w:val="24"/>
          <w:szCs w:val="24"/>
        </w:rPr>
        <w:t>Право на внеочередное обслуживание на Базе имеют: Герои Российской Федерации и Советского Союза, полные кавалеры орденов Славы; инвалиды детства, инвалиды I группы и одно сопровождающее лицо; работники прокуратуры, сотрудники органов внутренних дел, работники судебных органов (при исполнении служебных обязанностей); военнослужащие, проходящие военную службу по контракту, направляемые в служебную командировку; инвалиды и участники Великой Отечественной войны.</w:t>
      </w:r>
    </w:p>
    <w:p w14:paraId="71770151" w14:textId="2E281785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b/>
          <w:sz w:val="24"/>
          <w:szCs w:val="24"/>
        </w:rPr>
        <w:t>Обязанности Гостя</w:t>
      </w:r>
    </w:p>
    <w:p w14:paraId="7D7A8678" w14:textId="0AA32438" w:rsidR="002C05D4" w:rsidRPr="00BE088B" w:rsidRDefault="002C05D4" w:rsidP="00BE088B">
      <w:pPr>
        <w:pStyle w:val="ad"/>
        <w:numPr>
          <w:ilvl w:val="2"/>
          <w:numId w:val="3"/>
        </w:numPr>
        <w:tabs>
          <w:tab w:val="left" w:pos="709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Соблюдать установленный Базой порядок проживания и предоставленных услуг.</w:t>
      </w:r>
    </w:p>
    <w:p w14:paraId="6085A825" w14:textId="19E058DA" w:rsidR="002C05D4" w:rsidRPr="00BE088B" w:rsidRDefault="002C05D4" w:rsidP="00BE088B">
      <w:pPr>
        <w:pStyle w:val="ad"/>
        <w:numPr>
          <w:ilvl w:val="2"/>
          <w:numId w:val="3"/>
        </w:numPr>
        <w:tabs>
          <w:tab w:val="left" w:pos="709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Соблюдать чистоту, бережно относиться к имуществу и оборудованию Базы.</w:t>
      </w:r>
    </w:p>
    <w:p w14:paraId="02908BB5" w14:textId="5C0AC828" w:rsidR="002C05D4" w:rsidRPr="00BE088B" w:rsidRDefault="002C05D4" w:rsidP="00BE088B">
      <w:pPr>
        <w:pStyle w:val="ad"/>
        <w:numPr>
          <w:ilvl w:val="2"/>
          <w:numId w:val="3"/>
        </w:numPr>
        <w:tabs>
          <w:tab w:val="left" w:pos="709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Возместить ущерб в случае утраты или повреждения имущества Базы в соответствии с действующим законодательством Российской Федерации.</w:t>
      </w:r>
    </w:p>
    <w:p w14:paraId="7E4C4051" w14:textId="356DEE82" w:rsidR="002C05D4" w:rsidRPr="00BE088B" w:rsidRDefault="002C05D4" w:rsidP="00BE088B">
      <w:pPr>
        <w:pStyle w:val="ad"/>
        <w:numPr>
          <w:ilvl w:val="2"/>
          <w:numId w:val="3"/>
        </w:numPr>
        <w:tabs>
          <w:tab w:val="left" w:pos="709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Соблюдать тишину и порядок в номере и общественных местах Базы.</w:t>
      </w:r>
    </w:p>
    <w:p w14:paraId="4E4C7204" w14:textId="69ED264B" w:rsidR="002C05D4" w:rsidRPr="00BE088B" w:rsidRDefault="002C05D4" w:rsidP="00BE088B">
      <w:pPr>
        <w:pStyle w:val="ad"/>
        <w:numPr>
          <w:ilvl w:val="2"/>
          <w:numId w:val="3"/>
        </w:numPr>
        <w:tabs>
          <w:tab w:val="left" w:pos="709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Соблюдать морально-этические нормы, воздерживаться от чрезмерного употребления алкоголя и нецензурных выражений.</w:t>
      </w:r>
    </w:p>
    <w:p w14:paraId="65BEE755" w14:textId="422B0E6A" w:rsidR="002C05D4" w:rsidRPr="00BE088B" w:rsidRDefault="002C05D4" w:rsidP="00BE088B">
      <w:pPr>
        <w:pStyle w:val="ad"/>
        <w:numPr>
          <w:ilvl w:val="2"/>
          <w:numId w:val="3"/>
        </w:numPr>
        <w:tabs>
          <w:tab w:val="left" w:pos="709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Не создавать условий и не допускать аварий электросетей, водо-теплоснабжающих сетей и иных технических систем и оборудования Базы.</w:t>
      </w:r>
    </w:p>
    <w:p w14:paraId="67BD8696" w14:textId="755F5900" w:rsidR="002C05D4" w:rsidRPr="00BE088B" w:rsidRDefault="002C05D4" w:rsidP="00BE088B">
      <w:pPr>
        <w:pStyle w:val="ad"/>
        <w:numPr>
          <w:ilvl w:val="2"/>
          <w:numId w:val="3"/>
        </w:numPr>
        <w:tabs>
          <w:tab w:val="left" w:pos="709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При выявлении инфекционного заболевания или при подозрении на таковое немедленно сообщить администрации Базы и освободить номер.</w:t>
      </w:r>
    </w:p>
    <w:p w14:paraId="6CE1191B" w14:textId="0EFA984F" w:rsidR="002C05D4" w:rsidRPr="00BE088B" w:rsidRDefault="002C05D4" w:rsidP="00BE088B">
      <w:pPr>
        <w:pStyle w:val="ad"/>
        <w:numPr>
          <w:ilvl w:val="2"/>
          <w:numId w:val="3"/>
        </w:numPr>
        <w:tabs>
          <w:tab w:val="left" w:pos="709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Соблюдать правила пожарной безопасности.</w:t>
      </w:r>
    </w:p>
    <w:p w14:paraId="128D213D" w14:textId="5A5F3FC7" w:rsidR="002C05D4" w:rsidRPr="00BE088B" w:rsidRDefault="002C05D4" w:rsidP="00BE088B">
      <w:pPr>
        <w:pStyle w:val="ad"/>
        <w:numPr>
          <w:ilvl w:val="2"/>
          <w:numId w:val="3"/>
        </w:numPr>
        <w:tabs>
          <w:tab w:val="left" w:pos="709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 xml:space="preserve">Соблюдать требования Федерального закона от 23.02.2013 № 15-ФЗ </w:t>
      </w:r>
      <w:r w:rsidR="00CB3E72" w:rsidRPr="00BE088B">
        <w:rPr>
          <w:rFonts w:ascii="Times New Roman" w:hAnsi="Times New Roman"/>
          <w:sz w:val="24"/>
          <w:szCs w:val="24"/>
        </w:rPr>
        <w:t>«</w:t>
      </w:r>
      <w:r w:rsidRPr="00BE088B">
        <w:rPr>
          <w:rFonts w:ascii="Times New Roman" w:hAnsi="Times New Roman"/>
          <w:sz w:val="24"/>
          <w:szCs w:val="24"/>
        </w:rPr>
        <w:t>Об охране здоровья граждан от воздействия окружающего табачного дыма и последствий потребления табака</w:t>
      </w:r>
      <w:r w:rsidR="00CB3E72" w:rsidRPr="00BE088B">
        <w:rPr>
          <w:rFonts w:ascii="Times New Roman" w:hAnsi="Times New Roman"/>
          <w:sz w:val="24"/>
          <w:szCs w:val="24"/>
        </w:rPr>
        <w:t>»</w:t>
      </w:r>
      <w:r w:rsidRPr="00BE088B">
        <w:rPr>
          <w:rFonts w:ascii="Times New Roman" w:hAnsi="Times New Roman"/>
          <w:sz w:val="24"/>
          <w:szCs w:val="24"/>
        </w:rPr>
        <w:t xml:space="preserve">. Курение разрешено </w:t>
      </w:r>
      <w:r w:rsidRPr="00BE088B">
        <w:rPr>
          <w:rFonts w:ascii="Times New Roman" w:hAnsi="Times New Roman"/>
          <w:sz w:val="24"/>
          <w:szCs w:val="24"/>
        </w:rPr>
        <w:lastRenderedPageBreak/>
        <w:t>исключительно в специально отведённых местах на территории Базы. Штраф за курение вне зоны специально отведённых для этого мест</w:t>
      </w:r>
      <w:r w:rsidR="00BE088B">
        <w:rPr>
          <w:rFonts w:ascii="Times New Roman" w:hAnsi="Times New Roman"/>
          <w:sz w:val="24"/>
          <w:szCs w:val="24"/>
        </w:rPr>
        <w:t xml:space="preserve"> – </w:t>
      </w:r>
      <w:r w:rsidRPr="00BE088B">
        <w:rPr>
          <w:rFonts w:ascii="Times New Roman" w:hAnsi="Times New Roman"/>
          <w:sz w:val="24"/>
          <w:szCs w:val="24"/>
        </w:rPr>
        <w:t>2 000 руб</w:t>
      </w:r>
      <w:r w:rsidR="00B1431C">
        <w:rPr>
          <w:rFonts w:ascii="Times New Roman" w:hAnsi="Times New Roman"/>
          <w:sz w:val="24"/>
          <w:szCs w:val="24"/>
        </w:rPr>
        <w:t>.</w:t>
      </w:r>
      <w:r w:rsidRPr="00BE088B">
        <w:rPr>
          <w:rFonts w:ascii="Times New Roman" w:hAnsi="Times New Roman"/>
          <w:sz w:val="24"/>
          <w:szCs w:val="24"/>
        </w:rPr>
        <w:t xml:space="preserve"> с человека.</w:t>
      </w:r>
    </w:p>
    <w:p w14:paraId="4B40E186" w14:textId="3827F0AE" w:rsidR="002C05D4" w:rsidRPr="00BE088B" w:rsidRDefault="002C05D4" w:rsidP="00BE088B">
      <w:pPr>
        <w:pStyle w:val="ad"/>
        <w:numPr>
          <w:ilvl w:val="2"/>
          <w:numId w:val="3"/>
        </w:numPr>
        <w:tabs>
          <w:tab w:val="left" w:pos="851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При уходе из номера закрыть водозаборные краны, окна, выключить свет, телевизор и другие электроприборы, закрыть номер.</w:t>
      </w:r>
    </w:p>
    <w:p w14:paraId="1318ACA5" w14:textId="13D20015" w:rsidR="002C05D4" w:rsidRPr="00BE088B" w:rsidRDefault="002C05D4" w:rsidP="00BE088B">
      <w:pPr>
        <w:pStyle w:val="ad"/>
        <w:numPr>
          <w:ilvl w:val="2"/>
          <w:numId w:val="3"/>
        </w:numPr>
        <w:tabs>
          <w:tab w:val="left" w:pos="851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Не выносить из номера бельё, полотенца и прочий инвентарь.</w:t>
      </w:r>
    </w:p>
    <w:p w14:paraId="34A3FD0D" w14:textId="709C368C" w:rsidR="002C05D4" w:rsidRPr="00BE088B" w:rsidRDefault="002C05D4" w:rsidP="00BE088B">
      <w:pPr>
        <w:pStyle w:val="ad"/>
        <w:numPr>
          <w:ilvl w:val="2"/>
          <w:numId w:val="3"/>
        </w:numPr>
        <w:tabs>
          <w:tab w:val="left" w:pos="851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При выезде с Базы произвести полный расчёт за предоставленные платные услуги, оповестить дежурного Администратора и сдать ключ.</w:t>
      </w:r>
    </w:p>
    <w:p w14:paraId="122F9DAA" w14:textId="336B4B9C" w:rsidR="002C05D4" w:rsidRPr="00BE088B" w:rsidRDefault="002C05D4" w:rsidP="00BE088B">
      <w:pPr>
        <w:pStyle w:val="ad"/>
        <w:numPr>
          <w:ilvl w:val="2"/>
          <w:numId w:val="3"/>
        </w:numPr>
        <w:tabs>
          <w:tab w:val="left" w:pos="851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По истечении оплаченного срока проживания</w:t>
      </w:r>
      <w:r w:rsidR="00BE088B">
        <w:rPr>
          <w:rFonts w:ascii="Times New Roman" w:hAnsi="Times New Roman"/>
          <w:sz w:val="24"/>
          <w:szCs w:val="24"/>
        </w:rPr>
        <w:t xml:space="preserve"> – </w:t>
      </w:r>
      <w:r w:rsidRPr="00BE088B">
        <w:rPr>
          <w:rFonts w:ascii="Times New Roman" w:hAnsi="Times New Roman"/>
          <w:sz w:val="24"/>
          <w:szCs w:val="24"/>
        </w:rPr>
        <w:t>освободить номер.</w:t>
      </w:r>
    </w:p>
    <w:p w14:paraId="47C0303D" w14:textId="6D0A2028" w:rsidR="002C05D4" w:rsidRPr="00BE088B" w:rsidRDefault="002C05D4" w:rsidP="00BE088B">
      <w:pPr>
        <w:pStyle w:val="ad"/>
        <w:numPr>
          <w:ilvl w:val="2"/>
          <w:numId w:val="3"/>
        </w:numPr>
        <w:tabs>
          <w:tab w:val="left" w:pos="851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Соблюдать правила пользования инфраструктурой и услугами Базы.</w:t>
      </w:r>
    </w:p>
    <w:p w14:paraId="330777D1" w14:textId="3CCFDFE3" w:rsidR="002C05D4" w:rsidRPr="00BE088B" w:rsidRDefault="002C05D4" w:rsidP="00BE088B">
      <w:pPr>
        <w:pStyle w:val="ad"/>
        <w:numPr>
          <w:ilvl w:val="2"/>
          <w:numId w:val="3"/>
        </w:numPr>
        <w:tabs>
          <w:tab w:val="left" w:pos="851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Не оставлять несовершеннолетних детей без присмотра в зонах бассейна, детских площадках и прочих местах общественного пользования.</w:t>
      </w:r>
    </w:p>
    <w:p w14:paraId="408C56BB" w14:textId="44914E10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b/>
          <w:sz w:val="24"/>
          <w:szCs w:val="24"/>
        </w:rPr>
        <w:t>На Базе запрещается:</w:t>
      </w:r>
    </w:p>
    <w:p w14:paraId="62E81A8D" w14:textId="0037C228" w:rsidR="002C05D4" w:rsidRPr="00BE088B" w:rsidRDefault="002C05D4" w:rsidP="00BE088B">
      <w:pPr>
        <w:pStyle w:val="ad"/>
        <w:numPr>
          <w:ilvl w:val="2"/>
          <w:numId w:val="3"/>
        </w:numPr>
        <w:tabs>
          <w:tab w:val="left" w:pos="709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Оставлять в номере посторонних лиц, а также передавать им ключ от номера.</w:t>
      </w:r>
    </w:p>
    <w:p w14:paraId="7D4F6C29" w14:textId="4C6E563C" w:rsidR="002C05D4" w:rsidRPr="00BE088B" w:rsidRDefault="002C05D4" w:rsidP="00BE088B">
      <w:pPr>
        <w:pStyle w:val="ad"/>
        <w:numPr>
          <w:ilvl w:val="2"/>
          <w:numId w:val="3"/>
        </w:numPr>
        <w:tabs>
          <w:tab w:val="left" w:pos="709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Хранить громоздкие вещи, легковоспламеняющиеся материалы, оружие, химические, радиоактивные и взрывоопасные вещества, ртуть.</w:t>
      </w:r>
    </w:p>
    <w:p w14:paraId="6AF55209" w14:textId="36484B7F" w:rsidR="002C05D4" w:rsidRPr="00BE088B" w:rsidRDefault="002C05D4" w:rsidP="00BE088B">
      <w:pPr>
        <w:pStyle w:val="ad"/>
        <w:numPr>
          <w:ilvl w:val="2"/>
          <w:numId w:val="3"/>
        </w:numPr>
        <w:tabs>
          <w:tab w:val="left" w:pos="709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Носить любые виды оружия на территории Базы без предварительного уведомления Администрации.</w:t>
      </w:r>
    </w:p>
    <w:p w14:paraId="605907E6" w14:textId="3ABC0F08" w:rsidR="002C05D4" w:rsidRPr="00BE088B" w:rsidRDefault="002C05D4" w:rsidP="00BE088B">
      <w:pPr>
        <w:pStyle w:val="ad"/>
        <w:numPr>
          <w:ilvl w:val="2"/>
          <w:numId w:val="3"/>
        </w:numPr>
        <w:tabs>
          <w:tab w:val="left" w:pos="709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Хранить и несанкционированно использовать пиротехнические изделия.</w:t>
      </w:r>
    </w:p>
    <w:p w14:paraId="5290DA4B" w14:textId="5A4BE96B" w:rsidR="002C05D4" w:rsidRPr="00BE088B" w:rsidRDefault="002C05D4" w:rsidP="00BE088B">
      <w:pPr>
        <w:pStyle w:val="ad"/>
        <w:numPr>
          <w:ilvl w:val="2"/>
          <w:numId w:val="3"/>
        </w:numPr>
        <w:tabs>
          <w:tab w:val="left" w:pos="709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Пользоваться электронагревательными приборами; передвигать мебель.</w:t>
      </w:r>
    </w:p>
    <w:p w14:paraId="1A1363FD" w14:textId="58C609EA" w:rsidR="002C05D4" w:rsidRPr="00BE088B" w:rsidRDefault="002C05D4" w:rsidP="00BE088B">
      <w:pPr>
        <w:pStyle w:val="ad"/>
        <w:numPr>
          <w:ilvl w:val="2"/>
          <w:numId w:val="3"/>
        </w:numPr>
        <w:tabs>
          <w:tab w:val="left" w:pos="709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Разводить огонь в непредусмотренных для этого местах, в том числе использовать мангалы вне специально отведённых территорий для барбекю.</w:t>
      </w:r>
    </w:p>
    <w:p w14:paraId="74EF943C" w14:textId="73291360" w:rsidR="002C05D4" w:rsidRPr="00BE088B" w:rsidRDefault="002C05D4" w:rsidP="00BE088B">
      <w:pPr>
        <w:pStyle w:val="ad"/>
        <w:numPr>
          <w:ilvl w:val="2"/>
          <w:numId w:val="3"/>
        </w:numPr>
        <w:tabs>
          <w:tab w:val="left" w:pos="709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Выносить из ресторана продукты и посуду. Вынос продуктов разрешён в одноразовой посуде с уведомления Администрации ресторана в случае плохого самочувствия кого-либо из Гостей.</w:t>
      </w:r>
    </w:p>
    <w:p w14:paraId="2616ABE6" w14:textId="417174E5" w:rsidR="002C05D4" w:rsidRPr="00BE088B" w:rsidRDefault="002C05D4" w:rsidP="00BE088B">
      <w:pPr>
        <w:pStyle w:val="ad"/>
        <w:numPr>
          <w:ilvl w:val="2"/>
          <w:numId w:val="3"/>
        </w:numPr>
        <w:tabs>
          <w:tab w:val="left" w:pos="709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Приносить и употреблять еду и напитки, не приобретённые на Базе, на территории бассейна и/или бани (за исключением детского питания для детей до двух лет).</w:t>
      </w:r>
    </w:p>
    <w:p w14:paraId="4ECD51D3" w14:textId="510F6495" w:rsidR="002C05D4" w:rsidRPr="00BE088B" w:rsidRDefault="002C05D4" w:rsidP="00BE088B">
      <w:pPr>
        <w:pStyle w:val="ad"/>
        <w:numPr>
          <w:ilvl w:val="2"/>
          <w:numId w:val="3"/>
        </w:numPr>
        <w:tabs>
          <w:tab w:val="left" w:pos="709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Находиться на территории бассейна и/или бани в состоянии алкогольного и/или наркотического опьянения; проносить напитки в стеклянной таре.</w:t>
      </w:r>
    </w:p>
    <w:p w14:paraId="35C8D921" w14:textId="337DA240" w:rsidR="002C05D4" w:rsidRPr="00BE088B" w:rsidRDefault="002C05D4" w:rsidP="00BE088B">
      <w:pPr>
        <w:pStyle w:val="ad"/>
        <w:numPr>
          <w:ilvl w:val="2"/>
          <w:numId w:val="3"/>
        </w:numPr>
        <w:tabs>
          <w:tab w:val="left" w:pos="851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Нарушать покой проживающих Гостей после 23:00.</w:t>
      </w:r>
    </w:p>
    <w:p w14:paraId="753E99C8" w14:textId="437CF056" w:rsidR="002C05D4" w:rsidRPr="00BE088B" w:rsidRDefault="002C05D4" w:rsidP="00BE088B">
      <w:pPr>
        <w:pStyle w:val="ad"/>
        <w:numPr>
          <w:ilvl w:val="2"/>
          <w:numId w:val="3"/>
        </w:numPr>
        <w:tabs>
          <w:tab w:val="left" w:pos="851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Находиться на Базе лицам с выявленным инфекционным заболеванием или с подозрением на таковое.</w:t>
      </w:r>
    </w:p>
    <w:p w14:paraId="7D9E82D7" w14:textId="764503E1" w:rsidR="002C05D4" w:rsidRPr="00BE088B" w:rsidRDefault="002C05D4" w:rsidP="00BE088B">
      <w:pPr>
        <w:pStyle w:val="ad"/>
        <w:numPr>
          <w:ilvl w:val="2"/>
          <w:numId w:val="3"/>
        </w:numPr>
        <w:tabs>
          <w:tab w:val="left" w:pos="851"/>
        </w:tabs>
        <w:spacing w:after="30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Проводить на Базу своих посетителей без регистрации на ресепшн.</w:t>
      </w:r>
    </w:p>
    <w:p w14:paraId="450E759B" w14:textId="71D034D6" w:rsidR="002C05D4" w:rsidRPr="00BE088B" w:rsidRDefault="002C05D4" w:rsidP="00BE088B">
      <w:pPr>
        <w:pStyle w:val="ad"/>
        <w:numPr>
          <w:ilvl w:val="0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b/>
          <w:sz w:val="24"/>
          <w:szCs w:val="24"/>
        </w:rPr>
        <w:t>Права и обязанности администрации Базы</w:t>
      </w:r>
    </w:p>
    <w:p w14:paraId="56C28CC1" w14:textId="70B8ABE7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База обязана обеспечить размещение следующей информации в удобном для обозрения месте: правила предоставления гостиничных услуг, полная информация об услугах, форма и порядок их оплаты, номер объекта в Едином федеральном реестре средств размещения, площадь номеров (кв. м), перечень льгот и скидок.</w:t>
      </w:r>
    </w:p>
    <w:p w14:paraId="009EB2F7" w14:textId="4C168333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 xml:space="preserve">База предоставляет Гостям без дополнительной оплаты следующие виды услуг: наличие в номере предметов санитарно-гигиенического оснащения; смену полотенец ежедневно, постельного белья не реже 1 раза в 3 дня; наличие в номере телевизора; наличие </w:t>
      </w:r>
      <w:proofErr w:type="spellStart"/>
      <w:r w:rsidRPr="00BE088B">
        <w:rPr>
          <w:rFonts w:ascii="Times New Roman" w:hAnsi="Times New Roman"/>
          <w:sz w:val="24"/>
          <w:szCs w:val="24"/>
        </w:rPr>
        <w:t>Wi</w:t>
      </w:r>
      <w:proofErr w:type="spellEnd"/>
      <w:r w:rsidRPr="00BE088B">
        <w:rPr>
          <w:rFonts w:ascii="Times New Roman" w:hAnsi="Times New Roman"/>
          <w:sz w:val="24"/>
          <w:szCs w:val="24"/>
        </w:rPr>
        <w:t xml:space="preserve">-Fi; туристическую информацию; питание; вызов </w:t>
      </w:r>
      <w:r w:rsidRPr="00BE088B">
        <w:rPr>
          <w:rFonts w:ascii="Times New Roman" w:hAnsi="Times New Roman"/>
          <w:sz w:val="24"/>
          <w:szCs w:val="24"/>
        </w:rPr>
        <w:lastRenderedPageBreak/>
        <w:t>скорой помощи; побудку к определённому времени; тонометр для измерения артериального давления; предоставление гладильных принадлежностей; дополнительные постельные принадлежности по запросу Гостя.</w:t>
      </w:r>
    </w:p>
    <w:p w14:paraId="634461F4" w14:textId="789931CD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База вправе произвести замену предоставленного Гостю номера или места в случае выявления необходимости осуществления экстренных ремонтных, санитарно-эпидемиологических и иных мероприятий.</w:t>
      </w:r>
    </w:p>
    <w:p w14:paraId="516EBEA2" w14:textId="1DD24E8B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Администрация имеет право отказать Гостю в предоставлении услуг проживания и выселить Гостя с Базы в случаях нарушения настоящих Правил, несвоевременной оплаты, проявления агрессии или действий, угрожающих безопасности здоровья или имущества других лиц.</w:t>
      </w:r>
    </w:p>
    <w:p w14:paraId="20942EDC" w14:textId="421E3C63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Вещи, оставленные Гостем в номере по истечении оплаченного срока проживания, помещаются Базой на хранение в камеру хранения с возложением на потребителя всех расходов по их содержанию.</w:t>
      </w:r>
    </w:p>
    <w:p w14:paraId="6FD677E0" w14:textId="7ECFFE93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В случае обнаружения забытых вещей База принимает все меры по возврату их владельцу. База хранит забытую вещь в течение 3 месяцев с момента составления Акта о забытых вещах.</w:t>
      </w:r>
    </w:p>
    <w:p w14:paraId="11C1B0EF" w14:textId="2F7D2F05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За утрату денег, иных валютных ценностей, ценных бумаг, кредитных карточек, драгоценностей, не сданных на хранение, База ответственности не несёт.</w:t>
      </w:r>
    </w:p>
    <w:p w14:paraId="4EAD6B4F" w14:textId="10E3CEA9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Для хранения денег и ценностей Гостям необходимо пользоваться сейфовой ячейкой на ресепшн Базы в соответствии с действующим прейскурантом.</w:t>
      </w:r>
    </w:p>
    <w:p w14:paraId="6DFA8F29" w14:textId="315CC5FF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Гость, обнаруживший утрату, недостачу или повреждение своих вещей, незамедлительно уведомляет об этом Администратора Базы для составления соответствующего акта.</w:t>
      </w:r>
    </w:p>
    <w:p w14:paraId="40531374" w14:textId="7EDAE0E0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709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При отсутствии акта согласно п. 4.9 Правил рекламация не может быть принята к рассмотрению.</w:t>
      </w:r>
    </w:p>
    <w:p w14:paraId="4E1E10D9" w14:textId="4C74B947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709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База вправе отказать в обслуживании гражданам, состояние которых имеет признаки алкогольного или наркотического опьянения.</w:t>
      </w:r>
    </w:p>
    <w:p w14:paraId="72792826" w14:textId="08FE401D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709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База вправе отказать в предоставлении услуг либо в одностороннем порядке прекратить оказание услуг Гостю в случае нарушения настоящих Правил или техники безопасности. Обязательным является составление акта по данному инциденту и приглашение при необходимости сотрудников компетентных органов.</w:t>
      </w:r>
    </w:p>
    <w:p w14:paraId="2D063969" w14:textId="5F849354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709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База не несёт ответственности за здоровье Гостя в случае употребления им продуктов питания и напитков, приобретённых вне территории Базы.</w:t>
      </w:r>
    </w:p>
    <w:p w14:paraId="62D53182" w14:textId="70124E7A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709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База обеспечивает полное соответствие нормам Роспотребнадзора и другим нормативным актам.</w:t>
      </w:r>
    </w:p>
    <w:p w14:paraId="27D92331" w14:textId="5382F9D7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709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База обеспечивает конфиденциальность информации о Гостях и посетителях Базы.</w:t>
      </w:r>
    </w:p>
    <w:p w14:paraId="5027D5E8" w14:textId="1A926454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709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База обязуется не проводить шумных мероприятий после 23 часов, кроме выходных и праздничных дней.</w:t>
      </w:r>
    </w:p>
    <w:p w14:paraId="23460D95" w14:textId="15631C13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709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База обязуется своевременно реагировать на просьбы Гостя в устранении неудобств и поломок в номерном фонде.</w:t>
      </w:r>
    </w:p>
    <w:p w14:paraId="5183E0F9" w14:textId="02DD3A39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709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На территории Базы ведётся видеонаблюдение. Гость принимает к сведению и не возражает против использования в помещениях (за исключением номеров и туалетных кабин) систем видеонаблюдения.</w:t>
      </w:r>
    </w:p>
    <w:p w14:paraId="4B5A941C" w14:textId="6138FA0A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709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На территории Базы в момент проведения развлекательных мероприятий может проводиться фото- и видеосъёмка с участием Гостей. Подписывая регистрационную карту (анкету Гостя), Гость предоставляет своё согласие на возможное участие в подобных съёмках, а также на возможное размещение материалов в открытых рекламных источниках. Любой Гость вправе письменно в любой момент отозвать своё согласие.</w:t>
      </w:r>
    </w:p>
    <w:p w14:paraId="6CF0E656" w14:textId="169DE6F0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709"/>
        </w:tabs>
        <w:spacing w:after="30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lastRenderedPageBreak/>
        <w:t xml:space="preserve">Факт бронирования, а также получения Гостем дополнительных услуг фиксируется </w:t>
      </w:r>
      <w:proofErr w:type="spellStart"/>
      <w:r w:rsidRPr="00BE088B">
        <w:rPr>
          <w:rFonts w:ascii="Times New Roman" w:hAnsi="Times New Roman"/>
          <w:sz w:val="24"/>
          <w:szCs w:val="24"/>
        </w:rPr>
        <w:t>электронно</w:t>
      </w:r>
      <w:proofErr w:type="spellEnd"/>
      <w:r w:rsidRPr="00BE088B">
        <w:rPr>
          <w:rFonts w:ascii="Times New Roman" w:hAnsi="Times New Roman"/>
          <w:sz w:val="24"/>
          <w:szCs w:val="24"/>
        </w:rPr>
        <w:t xml:space="preserve"> в Автоматизированной системе управления отелем.</w:t>
      </w:r>
    </w:p>
    <w:p w14:paraId="70C16E38" w14:textId="4C02B0CC" w:rsidR="002C05D4" w:rsidRPr="00BE088B" w:rsidRDefault="002C05D4" w:rsidP="00BE088B">
      <w:pPr>
        <w:pStyle w:val="ad"/>
        <w:numPr>
          <w:ilvl w:val="0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b/>
          <w:sz w:val="24"/>
          <w:szCs w:val="24"/>
        </w:rPr>
        <w:t>Информация для потребителей (язык оформления)</w:t>
      </w:r>
    </w:p>
    <w:p w14:paraId="47AE59A6" w14:textId="76122E45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В соответствии с действующим законодательством Российской Федерации вся информация для потребителей (вывески, навигация, названия объектов и услуг, прейскуранты, меню, акции) размещается на русском языке. Использование иностранных слов допускается исключительно как дополнение к русскоязычному тексту при идентичном восприятии шрифта, цвета и размера.</w:t>
      </w:r>
    </w:p>
    <w:p w14:paraId="06B20029" w14:textId="626A51DA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Если наименование Базы отдыха или её товарный знак зарегистрированы в Роспатенте на латинице</w:t>
      </w:r>
      <w:r w:rsidR="00BE088B">
        <w:rPr>
          <w:rFonts w:ascii="Times New Roman" w:hAnsi="Times New Roman"/>
          <w:sz w:val="24"/>
          <w:szCs w:val="24"/>
        </w:rPr>
        <w:t xml:space="preserve"> – </w:t>
      </w:r>
      <w:r w:rsidRPr="00BE088B">
        <w:rPr>
          <w:rFonts w:ascii="Times New Roman" w:hAnsi="Times New Roman"/>
          <w:sz w:val="24"/>
          <w:szCs w:val="24"/>
        </w:rPr>
        <w:t>изменение наименования не требуется. В иных случаях иностранные наименования должны быть русифицированы или зарегистрированы в соответствующем порядке.</w:t>
      </w:r>
    </w:p>
    <w:p w14:paraId="75BCE9FA" w14:textId="0675FD3C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 xml:space="preserve">Таблички, указатели и прочие навигационные элементы (в том числе </w:t>
      </w:r>
      <w:r w:rsidR="00CB3E72" w:rsidRPr="00BE088B">
        <w:rPr>
          <w:rFonts w:ascii="Times New Roman" w:hAnsi="Times New Roman"/>
          <w:sz w:val="24"/>
          <w:szCs w:val="24"/>
        </w:rPr>
        <w:t>«</w:t>
      </w:r>
      <w:r w:rsidRPr="00BE088B">
        <w:rPr>
          <w:rFonts w:ascii="Times New Roman" w:hAnsi="Times New Roman"/>
          <w:sz w:val="24"/>
          <w:szCs w:val="24"/>
        </w:rPr>
        <w:t>Вход/Выход</w:t>
      </w:r>
      <w:r w:rsidR="00CB3E72" w:rsidRPr="00BE088B">
        <w:rPr>
          <w:rFonts w:ascii="Times New Roman" w:hAnsi="Times New Roman"/>
          <w:sz w:val="24"/>
          <w:szCs w:val="24"/>
        </w:rPr>
        <w:t>»</w:t>
      </w:r>
      <w:r w:rsidRPr="00BE088B">
        <w:rPr>
          <w:rFonts w:ascii="Times New Roman" w:hAnsi="Times New Roman"/>
          <w:sz w:val="24"/>
          <w:szCs w:val="24"/>
        </w:rPr>
        <w:t xml:space="preserve">, </w:t>
      </w:r>
      <w:r w:rsidR="00CB3E72" w:rsidRPr="00BE088B">
        <w:rPr>
          <w:rFonts w:ascii="Times New Roman" w:hAnsi="Times New Roman"/>
          <w:sz w:val="24"/>
          <w:szCs w:val="24"/>
        </w:rPr>
        <w:t>«</w:t>
      </w:r>
      <w:r w:rsidRPr="00BE088B">
        <w:rPr>
          <w:rFonts w:ascii="Times New Roman" w:hAnsi="Times New Roman"/>
          <w:sz w:val="24"/>
          <w:szCs w:val="24"/>
        </w:rPr>
        <w:t>Касса</w:t>
      </w:r>
      <w:r w:rsidR="00CB3E72" w:rsidRPr="00BE088B">
        <w:rPr>
          <w:rFonts w:ascii="Times New Roman" w:hAnsi="Times New Roman"/>
          <w:sz w:val="24"/>
          <w:szCs w:val="24"/>
        </w:rPr>
        <w:t>»</w:t>
      </w:r>
      <w:r w:rsidRPr="00BE088B">
        <w:rPr>
          <w:rFonts w:ascii="Times New Roman" w:hAnsi="Times New Roman"/>
          <w:sz w:val="24"/>
          <w:szCs w:val="24"/>
        </w:rPr>
        <w:t xml:space="preserve">, </w:t>
      </w:r>
      <w:r w:rsidR="00CB3E72" w:rsidRPr="00BE088B">
        <w:rPr>
          <w:rFonts w:ascii="Times New Roman" w:hAnsi="Times New Roman"/>
          <w:sz w:val="24"/>
          <w:szCs w:val="24"/>
        </w:rPr>
        <w:t>«</w:t>
      </w:r>
      <w:r w:rsidRPr="00BE088B">
        <w:rPr>
          <w:rFonts w:ascii="Times New Roman" w:hAnsi="Times New Roman"/>
          <w:sz w:val="24"/>
          <w:szCs w:val="24"/>
        </w:rPr>
        <w:t>Ресторан</w:t>
      </w:r>
      <w:r w:rsidR="00CB3E72" w:rsidRPr="00BE088B">
        <w:rPr>
          <w:rFonts w:ascii="Times New Roman" w:hAnsi="Times New Roman"/>
          <w:sz w:val="24"/>
          <w:szCs w:val="24"/>
        </w:rPr>
        <w:t>»</w:t>
      </w:r>
      <w:r w:rsidRPr="00BE088B">
        <w:rPr>
          <w:rFonts w:ascii="Times New Roman" w:hAnsi="Times New Roman"/>
          <w:sz w:val="24"/>
          <w:szCs w:val="24"/>
        </w:rPr>
        <w:t>, специальные предложения) должны быть выполнены на русском языке.</w:t>
      </w:r>
    </w:p>
    <w:p w14:paraId="6B6907CA" w14:textId="58458FEB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567"/>
        </w:tabs>
        <w:spacing w:after="30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За непредоставление информации для потребителей на русском языке предусмотрена административная ответственность по ст. 14.8 КоАП РФ (штраф для ИП</w:t>
      </w:r>
      <w:r w:rsidR="00BE088B">
        <w:rPr>
          <w:rFonts w:ascii="Times New Roman" w:hAnsi="Times New Roman"/>
          <w:sz w:val="24"/>
          <w:szCs w:val="24"/>
        </w:rPr>
        <w:t xml:space="preserve"> – </w:t>
      </w:r>
      <w:r w:rsidRPr="00BE088B">
        <w:rPr>
          <w:rFonts w:ascii="Times New Roman" w:hAnsi="Times New Roman"/>
          <w:sz w:val="24"/>
          <w:szCs w:val="24"/>
        </w:rPr>
        <w:t>до 40 000 руб.); за рекламу с иностранными словами без перевода</w:t>
      </w:r>
      <w:r w:rsidR="00BE088B">
        <w:rPr>
          <w:rFonts w:ascii="Times New Roman" w:hAnsi="Times New Roman"/>
          <w:sz w:val="24"/>
          <w:szCs w:val="24"/>
        </w:rPr>
        <w:t xml:space="preserve"> – </w:t>
      </w:r>
      <w:r w:rsidRPr="00BE088B">
        <w:rPr>
          <w:rFonts w:ascii="Times New Roman" w:hAnsi="Times New Roman"/>
          <w:sz w:val="24"/>
          <w:szCs w:val="24"/>
        </w:rPr>
        <w:t>по законодательству о рекламе (штраф</w:t>
      </w:r>
      <w:r w:rsidR="00BE088B">
        <w:rPr>
          <w:rFonts w:ascii="Times New Roman" w:hAnsi="Times New Roman"/>
          <w:sz w:val="24"/>
          <w:szCs w:val="24"/>
        </w:rPr>
        <w:t xml:space="preserve"> – </w:t>
      </w:r>
      <w:r w:rsidRPr="00BE088B">
        <w:rPr>
          <w:rFonts w:ascii="Times New Roman" w:hAnsi="Times New Roman"/>
          <w:sz w:val="24"/>
          <w:szCs w:val="24"/>
        </w:rPr>
        <w:t>от 100 000 до 500 000 руб.).</w:t>
      </w:r>
    </w:p>
    <w:p w14:paraId="375CC6D8" w14:textId="24D0B479" w:rsidR="002C05D4" w:rsidRPr="00BE088B" w:rsidRDefault="002C05D4" w:rsidP="00BE088B">
      <w:pPr>
        <w:pStyle w:val="ad"/>
        <w:numPr>
          <w:ilvl w:val="0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 w14:paraId="7D452D0C" w14:textId="5388EA2F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Книга отзывов и предложений находится у Администратора и выдаётся по первому требованию гостя. Требования и жалобы рассматриваются не позднее одного месяца со дня подачи Гостем жалобы.</w:t>
      </w:r>
    </w:p>
    <w:p w14:paraId="61DE2ABB" w14:textId="7B3291F3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В случае возникновения спорных вопросов обе стороны должны стремиться к разрешению вопроса на месте. Если проблема не может быть разрешена на месте, Гость должен изложить свои претензии в письменной форме.</w:t>
      </w:r>
    </w:p>
    <w:p w14:paraId="231A2E10" w14:textId="3EBBFB4B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В случае невозможности устранения выявленных недостатков на месте составляется акт, подписанный Гостем и уполномоченным лицом Базы, в 2-х экземплярах.</w:t>
      </w:r>
    </w:p>
    <w:p w14:paraId="3E65E564" w14:textId="6E85DD0C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567"/>
        </w:tabs>
        <w:spacing w:after="30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Контроль за соблюдением настоящих Правил осуществляется Генеральным директором Базы.</w:t>
      </w:r>
    </w:p>
    <w:p w14:paraId="661E1567" w14:textId="351C3791" w:rsidR="002C05D4" w:rsidRPr="00BE088B" w:rsidRDefault="002C05D4" w:rsidP="00BE088B">
      <w:pPr>
        <w:pStyle w:val="ad"/>
        <w:numPr>
          <w:ilvl w:val="0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b/>
          <w:sz w:val="24"/>
          <w:szCs w:val="24"/>
        </w:rPr>
        <w:t>Правила проживания с животными</w:t>
      </w:r>
    </w:p>
    <w:p w14:paraId="2B27F5B9" w14:textId="32EF5636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567"/>
        </w:tabs>
        <w:spacing w:after="30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 xml:space="preserve">На Базе разрешается размещение собак </w:t>
      </w:r>
      <w:r w:rsidR="00BE088B" w:rsidRPr="00BE088B">
        <w:rPr>
          <w:rFonts w:ascii="Times New Roman" w:hAnsi="Times New Roman"/>
          <w:sz w:val="24"/>
          <w:szCs w:val="24"/>
        </w:rPr>
        <w:t>не бойцовских</w:t>
      </w:r>
      <w:r w:rsidRPr="00BE088B">
        <w:rPr>
          <w:rFonts w:ascii="Times New Roman" w:hAnsi="Times New Roman"/>
          <w:sz w:val="24"/>
          <w:szCs w:val="24"/>
        </w:rPr>
        <w:t xml:space="preserve"> пород до 40 см в холке.</w:t>
      </w:r>
    </w:p>
    <w:p w14:paraId="370A83DD" w14:textId="5C210183" w:rsidR="002C05D4" w:rsidRPr="00BE088B" w:rsidRDefault="002C05D4" w:rsidP="00BE088B">
      <w:pPr>
        <w:pStyle w:val="ad"/>
        <w:numPr>
          <w:ilvl w:val="0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b/>
          <w:sz w:val="24"/>
          <w:szCs w:val="24"/>
        </w:rPr>
        <w:t>Правила нахождения на воде</w:t>
      </w:r>
    </w:p>
    <w:p w14:paraId="29717DF8" w14:textId="5C69DE71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Передвижение на судах осуществляется только в сопровождении капитана маломерного судна.</w:t>
      </w:r>
    </w:p>
    <w:p w14:paraId="01FA4DEB" w14:textId="1DB77195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Пассажирам запрещается нырять с борта, купаться в непосредственной близости от судна.</w:t>
      </w:r>
    </w:p>
    <w:p w14:paraId="7A8BD409" w14:textId="797B4783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Запрещается проносить на борт оружие, взрывчатые и горючие вещества, наркотики и иные запрещённые предметы.</w:t>
      </w:r>
    </w:p>
    <w:p w14:paraId="615248CB" w14:textId="3CB9083B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Запрещается находиться на борту в состоянии алкогольного или наркотического опьянения.</w:t>
      </w:r>
    </w:p>
    <w:p w14:paraId="2CBF7754" w14:textId="04D194A9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567"/>
        </w:tabs>
        <w:spacing w:after="30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Снятие спасательных жилетов без крайней необходимости запрещено.</w:t>
      </w:r>
    </w:p>
    <w:p w14:paraId="4851945A" w14:textId="0DC2236F" w:rsidR="002C05D4" w:rsidRPr="00BE088B" w:rsidRDefault="002C05D4" w:rsidP="00BE088B">
      <w:pPr>
        <w:pStyle w:val="ad"/>
        <w:numPr>
          <w:ilvl w:val="0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CB51B6E" w14:textId="3FA09C58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Настоящие Правила проживания, действующие на Базе, являются публичной офертой любому лицу, желающему воспользоваться услугами Базы. Настоящая оферта может быть изменена Базой в любое время без предварительного уведомления.</w:t>
      </w:r>
    </w:p>
    <w:p w14:paraId="4AEA49E4" w14:textId="2CE4FD14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lastRenderedPageBreak/>
        <w:t>Акцептом настоящей оферты является оплата любых услуг Базы.</w:t>
      </w:r>
    </w:p>
    <w:p w14:paraId="19217E48" w14:textId="1F2A693D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В случае заключения договоров по оказанию гостиничных услуг, услуг проката, организации мероприятий и иных услуг настоящие Правила проживания становятся неотъемлемой частью названных договоров.</w:t>
      </w:r>
    </w:p>
    <w:p w14:paraId="34F64A74" w14:textId="4D84EEB9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Настоящие Правила проживания размещаются на официальном сайте Базы в сети Интернет: fregat30.ru</w:t>
      </w:r>
    </w:p>
    <w:p w14:paraId="679303C1" w14:textId="01B3D2BB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Настоящие Правила включают нижеуказанные приложения, которые являются их неотъемлемой частью.</w:t>
      </w:r>
    </w:p>
    <w:p w14:paraId="0E03E51F" w14:textId="2FCE715F" w:rsidR="002C05D4" w:rsidRPr="00BE088B" w:rsidRDefault="002C05D4" w:rsidP="00BE088B">
      <w:pPr>
        <w:pStyle w:val="ad"/>
        <w:numPr>
          <w:ilvl w:val="1"/>
          <w:numId w:val="3"/>
        </w:numPr>
        <w:tabs>
          <w:tab w:val="left" w:pos="567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sz w:val="24"/>
          <w:szCs w:val="24"/>
        </w:rPr>
        <w:t>Подтверждением ознакомления и согласия Гостя с приложениями к настоящим Правилам является факт оплаты Гостем услуги проживания на Базе.</w:t>
      </w:r>
    </w:p>
    <w:p w14:paraId="4679A037" w14:textId="77777777" w:rsidR="002C05D4" w:rsidRPr="0067080D" w:rsidRDefault="002C05D4" w:rsidP="00BE088B">
      <w:pPr>
        <w:spacing w:after="120"/>
        <w:rPr>
          <w:rFonts w:ascii="Times New Roman" w:hAnsi="Times New Roman"/>
          <w:sz w:val="24"/>
          <w:szCs w:val="24"/>
        </w:rPr>
      </w:pPr>
    </w:p>
    <w:p w14:paraId="43044289" w14:textId="77777777" w:rsidR="002C05D4" w:rsidRPr="00BE088B" w:rsidRDefault="002C05D4" w:rsidP="00BE088B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BE088B">
        <w:rPr>
          <w:rFonts w:ascii="Times New Roman" w:hAnsi="Times New Roman"/>
          <w:b/>
          <w:sz w:val="24"/>
          <w:szCs w:val="24"/>
        </w:rPr>
        <w:t>Хорошего отдыха!</w:t>
      </w:r>
    </w:p>
    <w:p w14:paraId="32C22CA8" w14:textId="7406432C" w:rsidR="0076607E" w:rsidRPr="0067080D" w:rsidRDefault="0076607E" w:rsidP="00BE088B">
      <w:pPr>
        <w:spacing w:after="120"/>
        <w:rPr>
          <w:rFonts w:ascii="Times New Roman" w:hAnsi="Times New Roman"/>
          <w:sz w:val="24"/>
          <w:szCs w:val="24"/>
        </w:rPr>
      </w:pPr>
    </w:p>
    <w:sectPr w:rsidR="0076607E" w:rsidRPr="0067080D" w:rsidSect="00CA6FF0">
      <w:pgSz w:w="12240" w:h="15840"/>
      <w:pgMar w:top="1134" w:right="567" w:bottom="113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charset w:val="CC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B3C05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551D1"/>
    <w:multiLevelType w:val="hybridMultilevel"/>
    <w:tmpl w:val="E57EC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A42AE"/>
    <w:multiLevelType w:val="hybridMultilevel"/>
    <w:tmpl w:val="E0A0DF2E"/>
    <w:lvl w:ilvl="0" w:tplc="F70AC4FE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87383D"/>
    <w:multiLevelType w:val="hybridMultilevel"/>
    <w:tmpl w:val="6012265A"/>
    <w:lvl w:ilvl="0" w:tplc="F70AC4FE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7D339D"/>
    <w:multiLevelType w:val="hybridMultilevel"/>
    <w:tmpl w:val="7DAA44BA"/>
    <w:lvl w:ilvl="0" w:tplc="F70AC4F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2FF2364"/>
    <w:multiLevelType w:val="multilevel"/>
    <w:tmpl w:val="5ADAC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8" w:hanging="5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CDC0483"/>
    <w:multiLevelType w:val="hybridMultilevel"/>
    <w:tmpl w:val="9DB0FFE2"/>
    <w:lvl w:ilvl="0" w:tplc="B6B25D7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E068BC"/>
    <w:multiLevelType w:val="multilevel"/>
    <w:tmpl w:val="5ADAC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8" w:hanging="5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3717721">
    <w:abstractNumId w:val="0"/>
  </w:num>
  <w:num w:numId="2" w16cid:durableId="1774131467">
    <w:abstractNumId w:val="1"/>
  </w:num>
  <w:num w:numId="3" w16cid:durableId="711271806">
    <w:abstractNumId w:val="7"/>
  </w:num>
  <w:num w:numId="4" w16cid:durableId="1443497050">
    <w:abstractNumId w:val="2"/>
  </w:num>
  <w:num w:numId="5" w16cid:durableId="468591192">
    <w:abstractNumId w:val="3"/>
  </w:num>
  <w:num w:numId="6" w16cid:durableId="768963514">
    <w:abstractNumId w:val="6"/>
  </w:num>
  <w:num w:numId="7" w16cid:durableId="1196579141">
    <w:abstractNumId w:val="5"/>
  </w:num>
  <w:num w:numId="8" w16cid:durableId="1221089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7E"/>
    <w:rsid w:val="002C05D4"/>
    <w:rsid w:val="00537C47"/>
    <w:rsid w:val="00652EEC"/>
    <w:rsid w:val="0067080D"/>
    <w:rsid w:val="0076607E"/>
    <w:rsid w:val="00926CFD"/>
    <w:rsid w:val="00B1431C"/>
    <w:rsid w:val="00BE088B"/>
    <w:rsid w:val="00CA6FF0"/>
    <w:rsid w:val="00CB0B95"/>
    <w:rsid w:val="00CB3CD3"/>
    <w:rsid w:val="00CB3E72"/>
    <w:rsid w:val="00D1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8FB1"/>
  <w15:docId w15:val="{30A7E8B5-41F3-41AB-AA7E-A7E461A5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link w:val="1"/>
    <w:qFormat/>
    <w:pPr>
      <w:jc w:val="both"/>
    </w:pPr>
    <w:rPr>
      <w:sz w:val="28"/>
    </w:rPr>
  </w:style>
  <w:style w:type="paragraph" w:styleId="1">
    <w:name w:val="heading 1"/>
    <w:next w:val="a0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Pr>
      <w:rFonts w:ascii="XO Thames" w:hAnsi="XO Thames"/>
      <w:sz w:val="28"/>
    </w:rPr>
  </w:style>
  <w:style w:type="character" w:customStyle="1" w:styleId="20">
    <w:name w:val="Оглавление 2 Знак"/>
    <w:qFormat/>
    <w:rPr>
      <w:rFonts w:ascii="XO Thames" w:hAnsi="XO Thames"/>
      <w:sz w:val="28"/>
    </w:rPr>
  </w:style>
  <w:style w:type="character" w:customStyle="1" w:styleId="40">
    <w:name w:val="Оглавление 4 Знак"/>
    <w:qFormat/>
    <w:rPr>
      <w:rFonts w:ascii="XO Thames" w:hAnsi="XO Thames"/>
      <w:sz w:val="28"/>
    </w:rPr>
  </w:style>
  <w:style w:type="character" w:customStyle="1" w:styleId="6">
    <w:name w:val="Оглавление 6 Знак"/>
    <w:qFormat/>
    <w:rPr>
      <w:rFonts w:ascii="XO Thames" w:hAnsi="XO Thames"/>
      <w:sz w:val="28"/>
    </w:rPr>
  </w:style>
  <w:style w:type="character" w:customStyle="1" w:styleId="7">
    <w:name w:val="Оглавление 7 Знак"/>
    <w:qFormat/>
    <w:rPr>
      <w:rFonts w:ascii="XO Thames" w:hAnsi="XO Thames"/>
      <w:sz w:val="28"/>
    </w:rPr>
  </w:style>
  <w:style w:type="character" w:customStyle="1" w:styleId="30">
    <w:name w:val="Заголовок 3 Знак"/>
    <w:qFormat/>
    <w:rPr>
      <w:rFonts w:ascii="XO Thames" w:hAnsi="XO Thames"/>
      <w:b/>
      <w:sz w:val="26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50">
    <w:name w:val="Заголовок 5 Знак"/>
    <w:qFormat/>
    <w:rPr>
      <w:rFonts w:ascii="XO Thames" w:hAnsi="XO Thames"/>
      <w:b/>
      <w:sz w:val="22"/>
    </w:rPr>
  </w:style>
  <w:style w:type="character" w:customStyle="1" w:styleId="10">
    <w:name w:val="Заголовок 1 Знак"/>
    <w:link w:val="-"/>
    <w:qFormat/>
    <w:rPr>
      <w:rFonts w:ascii="XO Thames" w:hAnsi="XO Thames"/>
      <w:b/>
      <w:sz w:val="32"/>
    </w:rPr>
  </w:style>
  <w:style w:type="character" w:customStyle="1" w:styleId="-">
    <w:name w:val="Интернет-ссылка"/>
    <w:link w:val="10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12">
    <w:name w:val="Оглавление 1 Знак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9">
    <w:name w:val="Оглавление 9 Знак"/>
    <w:qFormat/>
    <w:rPr>
      <w:rFonts w:ascii="XO Thames" w:hAnsi="XO Thames"/>
      <w:sz w:val="28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4">
    <w:name w:val="Подзаголовок Знак"/>
    <w:qFormat/>
    <w:rPr>
      <w:rFonts w:ascii="XO Thames" w:hAnsi="XO Thames"/>
      <w:i/>
      <w:sz w:val="24"/>
    </w:rPr>
  </w:style>
  <w:style w:type="character" w:customStyle="1" w:styleId="toc10">
    <w:name w:val="toc 10"/>
    <w:qFormat/>
    <w:rPr>
      <w:rFonts w:ascii="XO Thames" w:hAnsi="XO Thames"/>
      <w:sz w:val="28"/>
    </w:rPr>
  </w:style>
  <w:style w:type="character" w:customStyle="1" w:styleId="a5">
    <w:name w:val="Заголовок Знак"/>
    <w:qFormat/>
    <w:rPr>
      <w:rFonts w:ascii="XO Thames" w:hAnsi="XO Thames"/>
      <w:b/>
      <w:caps/>
      <w:sz w:val="40"/>
    </w:rPr>
  </w:style>
  <w:style w:type="character" w:customStyle="1" w:styleId="41">
    <w:name w:val="Оглавление 4 Знак1"/>
    <w:link w:val="42"/>
    <w:qFormat/>
    <w:rPr>
      <w:rFonts w:ascii="XO Thames" w:hAnsi="XO Thames"/>
      <w:b/>
      <w:sz w:val="24"/>
    </w:rPr>
  </w:style>
  <w:style w:type="character" w:customStyle="1" w:styleId="21">
    <w:name w:val="Оглавление 2 Знак1"/>
    <w:link w:val="22"/>
    <w:qFormat/>
    <w:rPr>
      <w:rFonts w:ascii="XO Thames" w:hAnsi="XO Thames"/>
      <w:b/>
      <w:sz w:val="28"/>
    </w:rPr>
  </w:style>
  <w:style w:type="paragraph" w:styleId="a6">
    <w:name w:val="Title"/>
    <w:next w:val="a7"/>
    <w:uiPriority w:val="10"/>
    <w:qFormat/>
    <w:pPr>
      <w:spacing w:before="567" w:after="567"/>
      <w:jc w:val="center"/>
    </w:pPr>
    <w:rPr>
      <w:b/>
      <w:caps/>
      <w:sz w:val="40"/>
    </w:rPr>
  </w:style>
  <w:style w:type="paragraph" w:styleId="a7">
    <w:name w:val="Body Text"/>
    <w:basedOn w:val="a0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0"/>
    <w:qFormat/>
    <w:pPr>
      <w:suppressLineNumbers/>
    </w:pPr>
    <w:rPr>
      <w:rFonts w:cs="Lucida Sans"/>
    </w:rPr>
  </w:style>
  <w:style w:type="paragraph" w:styleId="22">
    <w:name w:val="toc 2"/>
    <w:next w:val="a0"/>
    <w:link w:val="21"/>
    <w:uiPriority w:val="39"/>
    <w:pPr>
      <w:ind w:left="200"/>
    </w:pPr>
    <w:rPr>
      <w:sz w:val="28"/>
    </w:rPr>
  </w:style>
  <w:style w:type="paragraph" w:styleId="42">
    <w:name w:val="toc 4"/>
    <w:next w:val="a0"/>
    <w:link w:val="41"/>
    <w:uiPriority w:val="39"/>
    <w:pPr>
      <w:ind w:left="600"/>
    </w:pPr>
    <w:rPr>
      <w:sz w:val="28"/>
    </w:rPr>
  </w:style>
  <w:style w:type="paragraph" w:styleId="60">
    <w:name w:val="toc 6"/>
    <w:next w:val="a0"/>
    <w:uiPriority w:val="39"/>
    <w:pPr>
      <w:ind w:left="1000"/>
    </w:pPr>
    <w:rPr>
      <w:sz w:val="28"/>
    </w:rPr>
  </w:style>
  <w:style w:type="paragraph" w:styleId="70">
    <w:name w:val="toc 7"/>
    <w:next w:val="a0"/>
    <w:uiPriority w:val="39"/>
    <w:pPr>
      <w:ind w:left="1200"/>
    </w:pPr>
    <w:rPr>
      <w:sz w:val="28"/>
    </w:rPr>
  </w:style>
  <w:style w:type="paragraph" w:styleId="32">
    <w:name w:val="toc 3"/>
    <w:next w:val="a0"/>
    <w:link w:val="31"/>
    <w:uiPriority w:val="39"/>
    <w:pPr>
      <w:ind w:left="400"/>
    </w:pPr>
    <w:rPr>
      <w:sz w:val="28"/>
    </w:rPr>
  </w:style>
  <w:style w:type="paragraph" w:customStyle="1" w:styleId="110">
    <w:name w:val="Оглавление 1 Знак1"/>
    <w:link w:val="13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sz w:val="22"/>
    </w:rPr>
  </w:style>
  <w:style w:type="paragraph" w:styleId="13">
    <w:name w:val="toc 1"/>
    <w:next w:val="a0"/>
    <w:link w:val="110"/>
    <w:uiPriority w:val="39"/>
    <w:rPr>
      <w:b/>
      <w:sz w:val="28"/>
    </w:rPr>
  </w:style>
  <w:style w:type="paragraph" w:customStyle="1" w:styleId="ab">
    <w:name w:val="Колонтитул"/>
    <w:qFormat/>
    <w:pPr>
      <w:jc w:val="both"/>
    </w:pPr>
    <w:rPr>
      <w:sz w:val="20"/>
    </w:rPr>
  </w:style>
  <w:style w:type="paragraph" w:styleId="90">
    <w:name w:val="toc 9"/>
    <w:next w:val="a0"/>
    <w:uiPriority w:val="39"/>
    <w:pPr>
      <w:ind w:left="1600"/>
    </w:pPr>
    <w:rPr>
      <w:sz w:val="28"/>
    </w:rPr>
  </w:style>
  <w:style w:type="paragraph" w:styleId="80">
    <w:name w:val="toc 8"/>
    <w:next w:val="a0"/>
    <w:uiPriority w:val="39"/>
    <w:pPr>
      <w:ind w:left="1400"/>
    </w:pPr>
    <w:rPr>
      <w:sz w:val="28"/>
    </w:rPr>
  </w:style>
  <w:style w:type="paragraph" w:styleId="52">
    <w:name w:val="toc 5"/>
    <w:next w:val="a0"/>
    <w:link w:val="51"/>
    <w:uiPriority w:val="39"/>
    <w:pPr>
      <w:ind w:left="800"/>
    </w:pPr>
    <w:rPr>
      <w:sz w:val="28"/>
    </w:rPr>
  </w:style>
  <w:style w:type="paragraph" w:styleId="ac">
    <w:name w:val="Subtitle"/>
    <w:next w:val="a0"/>
    <w:uiPriority w:val="11"/>
    <w:qFormat/>
    <w:pPr>
      <w:jc w:val="both"/>
    </w:pPr>
    <w:rPr>
      <w:i/>
    </w:rPr>
  </w:style>
  <w:style w:type="paragraph" w:customStyle="1" w:styleId="toc100">
    <w:name w:val="toc 10"/>
    <w:next w:val="a0"/>
    <w:uiPriority w:val="39"/>
    <w:qFormat/>
    <w:pPr>
      <w:ind w:left="1800"/>
    </w:pPr>
    <w:rPr>
      <w:sz w:val="28"/>
    </w:rPr>
  </w:style>
  <w:style w:type="paragraph" w:styleId="a">
    <w:name w:val="List Bullet"/>
    <w:basedOn w:val="a0"/>
    <w:uiPriority w:val="99"/>
    <w:unhideWhenUsed/>
    <w:rsid w:val="002C05D4"/>
    <w:pPr>
      <w:numPr>
        <w:numId w:val="1"/>
      </w:numPr>
      <w:tabs>
        <w:tab w:val="clear" w:pos="360"/>
      </w:tabs>
      <w:suppressAutoHyphens w:val="0"/>
      <w:spacing w:after="200" w:line="276" w:lineRule="auto"/>
      <w:ind w:left="0" w:firstLine="0"/>
      <w:contextualSpacing/>
      <w:jc w:val="left"/>
    </w:pPr>
    <w:rPr>
      <w:rFonts w:ascii="Times New Roman" w:eastAsiaTheme="minorEastAsia" w:hAnsi="Times New Roman" w:cstheme="minorBidi"/>
      <w:color w:val="auto"/>
      <w:sz w:val="22"/>
      <w:szCs w:val="22"/>
      <w:lang w:val="en-US" w:eastAsia="en-US"/>
    </w:rPr>
  </w:style>
  <w:style w:type="paragraph" w:styleId="ad">
    <w:name w:val="List Paragraph"/>
    <w:basedOn w:val="a0"/>
    <w:uiPriority w:val="34"/>
    <w:qFormat/>
    <w:rsid w:val="00CB3E72"/>
    <w:pPr>
      <w:ind w:left="720"/>
      <w:contextualSpacing/>
    </w:pPr>
  </w:style>
  <w:style w:type="character" w:styleId="ae">
    <w:name w:val="Hyperlink"/>
    <w:basedOn w:val="a1"/>
    <w:uiPriority w:val="99"/>
    <w:rsid w:val="00BE088B"/>
    <w:rPr>
      <w:color w:val="0000FF" w:themeColor="hyperlink"/>
      <w:u w:val="single"/>
    </w:rPr>
  </w:style>
  <w:style w:type="character" w:styleId="af">
    <w:name w:val="Unresolved Mention"/>
    <w:basedOn w:val="a1"/>
    <w:uiPriority w:val="99"/>
    <w:semiHidden/>
    <w:unhideWhenUsed/>
    <w:rsid w:val="00BE0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fregat30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5ABC7-59F0-4906-9302-8BAAAA97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3089</Words>
  <Characters>17608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OlgaG</cp:lastModifiedBy>
  <cp:revision>24</cp:revision>
  <cp:lastPrinted>2025-04-27T13:32:00Z</cp:lastPrinted>
  <dcterms:created xsi:type="dcterms:W3CDTF">2025-04-27T13:38:00Z</dcterms:created>
  <dcterms:modified xsi:type="dcterms:W3CDTF">2026-04-03T11:53:00Z</dcterms:modified>
  <dc:language>ru-RU</dc:language>
</cp:coreProperties>
</file>